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7AF7" w14:textId="77777777" w:rsidR="00045764" w:rsidRDefault="00045764" w:rsidP="007F246B">
      <w:pPr>
        <w:pStyle w:val="Heading5"/>
        <w:spacing w:line="360" w:lineRule="auto"/>
        <w:rPr>
          <w:rFonts w:asciiTheme="majorHAnsi" w:hAnsiTheme="majorHAnsi"/>
          <w:b/>
          <w:bCs/>
          <w:color w:val="auto"/>
          <w:sz w:val="22"/>
          <w:szCs w:val="22"/>
        </w:rPr>
      </w:pPr>
    </w:p>
    <w:p w14:paraId="1748ED5B" w14:textId="344689FD" w:rsidR="007F246B" w:rsidRPr="00045764" w:rsidRDefault="007F246B" w:rsidP="007F246B">
      <w:pPr>
        <w:pStyle w:val="Heading5"/>
        <w:spacing w:line="360" w:lineRule="auto"/>
        <w:rPr>
          <w:rFonts w:asciiTheme="majorHAnsi" w:hAnsiTheme="majorHAnsi"/>
          <w:b/>
          <w:bCs/>
          <w:color w:val="auto"/>
          <w:sz w:val="22"/>
          <w:szCs w:val="22"/>
        </w:rPr>
      </w:pPr>
      <w:r w:rsidRPr="00045764">
        <w:rPr>
          <w:rFonts w:asciiTheme="majorHAnsi" w:hAnsiTheme="majorHAnsi"/>
          <w:b/>
          <w:bCs/>
          <w:color w:val="auto"/>
          <w:sz w:val="22"/>
          <w:szCs w:val="22"/>
        </w:rPr>
        <w:t xml:space="preserve">Position: </w:t>
      </w:r>
      <w:r w:rsidR="0038399C" w:rsidRPr="00045764">
        <w:rPr>
          <w:rFonts w:asciiTheme="majorHAnsi" w:hAnsiTheme="majorHAnsi"/>
          <w:color w:val="auto"/>
          <w:sz w:val="22"/>
          <w:szCs w:val="22"/>
        </w:rPr>
        <w:t>Clerk of the Boar</w:t>
      </w:r>
      <w:r w:rsidR="00F17426" w:rsidRPr="00045764">
        <w:rPr>
          <w:rFonts w:asciiTheme="majorHAnsi" w:hAnsiTheme="majorHAnsi"/>
          <w:color w:val="auto"/>
          <w:sz w:val="22"/>
          <w:szCs w:val="22"/>
        </w:rPr>
        <w:t>d</w:t>
      </w:r>
      <w:r w:rsidR="0038399C" w:rsidRPr="00045764">
        <w:rPr>
          <w:rFonts w:asciiTheme="majorHAnsi" w:hAnsiTheme="majorHAnsi"/>
          <w:color w:val="auto"/>
          <w:sz w:val="22"/>
          <w:szCs w:val="22"/>
        </w:rPr>
        <w:t xml:space="preserve">/Executive Assistant </w:t>
      </w:r>
      <w:r w:rsidRPr="00045764">
        <w:rPr>
          <w:rFonts w:asciiTheme="majorHAnsi" w:hAnsiTheme="majorHAnsi"/>
          <w:color w:val="auto"/>
          <w:sz w:val="22"/>
          <w:szCs w:val="22"/>
        </w:rPr>
        <w:t xml:space="preserve"> </w:t>
      </w:r>
    </w:p>
    <w:p w14:paraId="63C67C92" w14:textId="0BB32B5A" w:rsidR="007F246B" w:rsidRPr="00045764" w:rsidRDefault="007F246B" w:rsidP="007F246B">
      <w:pPr>
        <w:pStyle w:val="Heading5"/>
        <w:spacing w:line="360" w:lineRule="auto"/>
        <w:rPr>
          <w:rFonts w:asciiTheme="majorHAnsi" w:hAnsiTheme="majorHAnsi"/>
          <w:color w:val="auto"/>
          <w:sz w:val="22"/>
          <w:szCs w:val="22"/>
        </w:rPr>
      </w:pPr>
      <w:r w:rsidRPr="00045764">
        <w:rPr>
          <w:rFonts w:asciiTheme="majorHAnsi" w:hAnsiTheme="majorHAnsi"/>
          <w:b/>
          <w:bCs/>
          <w:color w:val="auto"/>
          <w:sz w:val="22"/>
          <w:szCs w:val="22"/>
        </w:rPr>
        <w:t>Reports to:</w:t>
      </w:r>
      <w:r w:rsidRPr="00045764">
        <w:rPr>
          <w:rFonts w:asciiTheme="majorHAnsi" w:hAnsiTheme="majorHAnsi"/>
          <w:color w:val="auto"/>
          <w:sz w:val="22"/>
          <w:szCs w:val="22"/>
        </w:rPr>
        <w:t xml:space="preserve"> </w:t>
      </w:r>
      <w:r w:rsidR="0038399C" w:rsidRPr="00045764">
        <w:rPr>
          <w:rFonts w:asciiTheme="majorHAnsi" w:hAnsiTheme="majorHAnsi"/>
          <w:color w:val="auto"/>
          <w:sz w:val="22"/>
          <w:szCs w:val="22"/>
        </w:rPr>
        <w:t xml:space="preserve">Chief Executive Officer </w:t>
      </w:r>
    </w:p>
    <w:p w14:paraId="50A5D5F0" w14:textId="50FA5B00" w:rsidR="007F246B" w:rsidRPr="00045764" w:rsidRDefault="007F246B" w:rsidP="007F246B">
      <w:pPr>
        <w:pStyle w:val="Heading5"/>
        <w:spacing w:line="360" w:lineRule="auto"/>
        <w:rPr>
          <w:rFonts w:asciiTheme="majorHAnsi" w:hAnsiTheme="majorHAnsi"/>
          <w:color w:val="auto"/>
          <w:sz w:val="22"/>
          <w:szCs w:val="22"/>
        </w:rPr>
      </w:pPr>
      <w:r w:rsidRPr="00045764">
        <w:rPr>
          <w:rFonts w:asciiTheme="majorHAnsi" w:hAnsiTheme="majorHAnsi"/>
          <w:b/>
          <w:bCs/>
          <w:color w:val="auto"/>
          <w:sz w:val="22"/>
          <w:szCs w:val="22"/>
        </w:rPr>
        <w:t xml:space="preserve">Location: </w:t>
      </w:r>
      <w:r w:rsidRPr="00045764">
        <w:rPr>
          <w:rFonts w:asciiTheme="majorHAnsi" w:hAnsiTheme="majorHAnsi"/>
          <w:color w:val="auto"/>
          <w:sz w:val="22"/>
          <w:szCs w:val="22"/>
        </w:rPr>
        <w:t>17150 Smoke Tree, Hesperia</w:t>
      </w:r>
      <w:r w:rsidR="00F42593" w:rsidRPr="00045764">
        <w:rPr>
          <w:rFonts w:asciiTheme="majorHAnsi" w:hAnsiTheme="majorHAnsi"/>
          <w:color w:val="auto"/>
          <w:sz w:val="22"/>
          <w:szCs w:val="22"/>
        </w:rPr>
        <w:t>,</w:t>
      </w:r>
      <w:r w:rsidRPr="00045764">
        <w:rPr>
          <w:rFonts w:asciiTheme="majorHAnsi" w:hAnsiTheme="majorHAnsi"/>
          <w:color w:val="auto"/>
          <w:sz w:val="22"/>
          <w:szCs w:val="22"/>
        </w:rPr>
        <w:t xml:space="preserve"> CA 92345</w:t>
      </w:r>
    </w:p>
    <w:p w14:paraId="050D3D6B" w14:textId="77777777" w:rsidR="007F246B" w:rsidRPr="00045764" w:rsidRDefault="007F246B" w:rsidP="007F246B">
      <w:pPr>
        <w:pStyle w:val="Heading5"/>
        <w:spacing w:line="360" w:lineRule="auto"/>
        <w:rPr>
          <w:rFonts w:asciiTheme="majorHAnsi" w:hAnsiTheme="majorHAnsi"/>
          <w:b/>
          <w:bCs/>
          <w:color w:val="auto"/>
          <w:sz w:val="22"/>
          <w:szCs w:val="22"/>
        </w:rPr>
      </w:pPr>
      <w:r w:rsidRPr="00045764">
        <w:rPr>
          <w:rFonts w:asciiTheme="majorHAnsi" w:hAnsiTheme="majorHAnsi"/>
          <w:b/>
          <w:bCs/>
          <w:color w:val="auto"/>
          <w:sz w:val="22"/>
          <w:szCs w:val="22"/>
        </w:rPr>
        <w:t xml:space="preserve">Employment Status: </w:t>
      </w:r>
      <w:r w:rsidRPr="00045764">
        <w:rPr>
          <w:rFonts w:asciiTheme="majorHAnsi" w:hAnsiTheme="majorHAnsi"/>
          <w:color w:val="auto"/>
          <w:sz w:val="22"/>
          <w:szCs w:val="22"/>
        </w:rPr>
        <w:t>Full Time</w:t>
      </w:r>
    </w:p>
    <w:p w14:paraId="67F9F48E" w14:textId="26F13003" w:rsidR="007F246B" w:rsidRPr="00045764" w:rsidRDefault="007F246B" w:rsidP="007F246B">
      <w:pPr>
        <w:pStyle w:val="Heading5"/>
        <w:spacing w:line="360" w:lineRule="auto"/>
        <w:rPr>
          <w:rFonts w:asciiTheme="majorHAnsi" w:hAnsiTheme="majorHAnsi"/>
          <w:color w:val="auto"/>
          <w:sz w:val="22"/>
          <w:szCs w:val="22"/>
        </w:rPr>
      </w:pPr>
      <w:r w:rsidRPr="00045764">
        <w:rPr>
          <w:rFonts w:asciiTheme="majorHAnsi" w:hAnsiTheme="majorHAnsi"/>
          <w:b/>
          <w:bCs/>
          <w:color w:val="auto"/>
          <w:sz w:val="22"/>
          <w:szCs w:val="22"/>
        </w:rPr>
        <w:t xml:space="preserve">FLSA Classification: </w:t>
      </w:r>
      <w:r w:rsidR="0038399C" w:rsidRPr="00045764">
        <w:rPr>
          <w:rFonts w:asciiTheme="majorHAnsi" w:hAnsiTheme="majorHAnsi"/>
          <w:color w:val="auto"/>
          <w:sz w:val="22"/>
          <w:szCs w:val="22"/>
        </w:rPr>
        <w:t>Exempt</w:t>
      </w:r>
      <w:r w:rsidRPr="00045764">
        <w:rPr>
          <w:rFonts w:asciiTheme="majorHAnsi" w:hAnsiTheme="majorHAnsi"/>
          <w:color w:val="auto"/>
          <w:sz w:val="22"/>
          <w:szCs w:val="22"/>
        </w:rPr>
        <w:t xml:space="preserve"> - </w:t>
      </w:r>
      <w:r w:rsidR="0038399C" w:rsidRPr="00045764">
        <w:rPr>
          <w:rFonts w:asciiTheme="majorHAnsi" w:hAnsiTheme="majorHAnsi"/>
          <w:color w:val="auto"/>
          <w:sz w:val="22"/>
          <w:szCs w:val="22"/>
        </w:rPr>
        <w:t>Salary</w:t>
      </w:r>
    </w:p>
    <w:p w14:paraId="7B27DEBF" w14:textId="0BD9D0FF" w:rsidR="007F246B" w:rsidRPr="00045764" w:rsidRDefault="007F246B" w:rsidP="007F246B">
      <w:pPr>
        <w:pStyle w:val="Heading5"/>
        <w:spacing w:line="360" w:lineRule="auto"/>
        <w:rPr>
          <w:rFonts w:asciiTheme="majorHAnsi" w:hAnsiTheme="majorHAnsi"/>
          <w:b/>
          <w:bCs/>
          <w:color w:val="auto"/>
          <w:sz w:val="22"/>
          <w:szCs w:val="22"/>
        </w:rPr>
      </w:pPr>
      <w:r w:rsidRPr="00045764">
        <w:rPr>
          <w:rFonts w:asciiTheme="majorHAnsi" w:hAnsiTheme="majorHAnsi"/>
          <w:b/>
          <w:bCs/>
          <w:color w:val="auto"/>
          <w:sz w:val="22"/>
          <w:szCs w:val="22"/>
        </w:rPr>
        <w:t xml:space="preserve">Work Schedule: </w:t>
      </w:r>
      <w:r w:rsidRPr="00045764">
        <w:rPr>
          <w:rFonts w:asciiTheme="majorHAnsi" w:hAnsiTheme="majorHAnsi"/>
          <w:color w:val="auto"/>
          <w:sz w:val="22"/>
          <w:szCs w:val="22"/>
        </w:rPr>
        <w:t xml:space="preserve">On-Site </w:t>
      </w:r>
      <w:r w:rsidRPr="00045764">
        <w:rPr>
          <w:rFonts w:asciiTheme="majorHAnsi" w:hAnsiTheme="majorHAnsi"/>
          <w:b/>
          <w:bCs/>
          <w:color w:val="auto"/>
          <w:sz w:val="22"/>
          <w:szCs w:val="22"/>
        </w:rPr>
        <w:t xml:space="preserve"> </w:t>
      </w:r>
    </w:p>
    <w:p w14:paraId="4B568CB7" w14:textId="372C6013" w:rsidR="005D764B" w:rsidRPr="00045764" w:rsidRDefault="007747A8" w:rsidP="007747A8">
      <w:pPr>
        <w:pStyle w:val="Heading5"/>
        <w:pBdr>
          <w:bottom w:val="single" w:sz="4" w:space="1" w:color="auto"/>
        </w:pBdr>
        <w:spacing w:line="360" w:lineRule="auto"/>
        <w:rPr>
          <w:rFonts w:asciiTheme="majorHAnsi" w:hAnsiTheme="majorHAnsi"/>
          <w:color w:val="auto"/>
          <w:sz w:val="22"/>
          <w:szCs w:val="22"/>
        </w:rPr>
      </w:pPr>
      <w:r w:rsidRPr="00045764">
        <w:rPr>
          <w:rFonts w:asciiTheme="majorHAnsi" w:hAnsiTheme="majorHAnsi"/>
          <w:b/>
          <w:bCs/>
          <w:color w:val="auto"/>
          <w:sz w:val="22"/>
          <w:szCs w:val="22"/>
        </w:rPr>
        <w:t>Annual Base Salary</w:t>
      </w:r>
      <w:r w:rsidR="007F246B" w:rsidRPr="00045764">
        <w:rPr>
          <w:rFonts w:asciiTheme="majorHAnsi" w:hAnsiTheme="majorHAnsi"/>
          <w:b/>
          <w:bCs/>
          <w:color w:val="auto"/>
          <w:sz w:val="22"/>
          <w:szCs w:val="22"/>
        </w:rPr>
        <w:t xml:space="preserve">: </w:t>
      </w:r>
      <w:r w:rsidR="007F246B" w:rsidRPr="00045764">
        <w:rPr>
          <w:rFonts w:asciiTheme="majorHAnsi" w:hAnsiTheme="majorHAnsi"/>
          <w:color w:val="auto"/>
          <w:sz w:val="22"/>
          <w:szCs w:val="22"/>
        </w:rPr>
        <w:t>$</w:t>
      </w:r>
      <w:r w:rsidR="00EC487C">
        <w:rPr>
          <w:rFonts w:asciiTheme="majorHAnsi" w:eastAsiaTheme="minorHAnsi" w:hAnsiTheme="majorHAnsi" w:cstheme="minorBidi"/>
          <w:color w:val="auto"/>
          <w:sz w:val="22"/>
          <w:szCs w:val="22"/>
        </w:rPr>
        <w:t xml:space="preserve">84,776 – </w:t>
      </w:r>
      <w:r w:rsidR="008D19C5">
        <w:rPr>
          <w:rFonts w:asciiTheme="majorHAnsi" w:eastAsiaTheme="minorHAnsi" w:hAnsiTheme="majorHAnsi" w:cstheme="minorBidi"/>
          <w:color w:val="auto"/>
          <w:sz w:val="22"/>
          <w:szCs w:val="22"/>
        </w:rPr>
        <w:t>$</w:t>
      </w:r>
      <w:r w:rsidR="00EC487C">
        <w:rPr>
          <w:rFonts w:asciiTheme="majorHAnsi" w:eastAsiaTheme="minorHAnsi" w:hAnsiTheme="majorHAnsi" w:cstheme="minorBidi"/>
          <w:color w:val="auto"/>
          <w:sz w:val="22"/>
          <w:szCs w:val="22"/>
        </w:rPr>
        <w:t xml:space="preserve">96,993 </w:t>
      </w:r>
      <w:r w:rsidR="007F246B" w:rsidRPr="00045764">
        <w:rPr>
          <w:rFonts w:asciiTheme="majorHAnsi" w:hAnsiTheme="majorHAnsi"/>
          <w:color w:val="auto"/>
          <w:sz w:val="22"/>
          <w:szCs w:val="22"/>
        </w:rPr>
        <w:t>(</w:t>
      </w:r>
      <w:r w:rsidR="00DD0E29">
        <w:rPr>
          <w:rFonts w:asciiTheme="majorHAnsi" w:hAnsiTheme="majorHAnsi"/>
          <w:color w:val="auto"/>
          <w:sz w:val="22"/>
          <w:szCs w:val="22"/>
        </w:rPr>
        <w:t>c</w:t>
      </w:r>
      <w:r w:rsidR="007F246B" w:rsidRPr="00045764">
        <w:rPr>
          <w:rFonts w:asciiTheme="majorHAnsi" w:hAnsiTheme="majorHAnsi"/>
          <w:color w:val="auto"/>
          <w:sz w:val="22"/>
          <w:szCs w:val="22"/>
        </w:rPr>
        <w:t xml:space="preserve">ommensurate with </w:t>
      </w:r>
      <w:r w:rsidR="00DD0E29">
        <w:rPr>
          <w:rFonts w:asciiTheme="majorHAnsi" w:hAnsiTheme="majorHAnsi"/>
          <w:color w:val="auto"/>
          <w:sz w:val="22"/>
          <w:szCs w:val="22"/>
        </w:rPr>
        <w:t>e</w:t>
      </w:r>
      <w:r w:rsidR="007F246B" w:rsidRPr="00045764">
        <w:rPr>
          <w:rFonts w:asciiTheme="majorHAnsi" w:hAnsiTheme="majorHAnsi"/>
          <w:color w:val="auto"/>
          <w:sz w:val="22"/>
          <w:szCs w:val="22"/>
        </w:rPr>
        <w:t>xperience)</w:t>
      </w:r>
    </w:p>
    <w:p w14:paraId="710E8F34" w14:textId="77777777" w:rsidR="007747A8" w:rsidRPr="00045764" w:rsidRDefault="007747A8" w:rsidP="005D764B">
      <w:pPr>
        <w:rPr>
          <w:rFonts w:asciiTheme="majorHAnsi" w:hAnsiTheme="majorHAnsi" w:cs="Arial"/>
          <w:b/>
          <w:bCs/>
        </w:rPr>
      </w:pPr>
    </w:p>
    <w:p w14:paraId="54F17448" w14:textId="6A30E6AE" w:rsidR="005D764B" w:rsidRPr="00045764" w:rsidRDefault="005D764B" w:rsidP="005D764B">
      <w:pPr>
        <w:rPr>
          <w:rFonts w:asciiTheme="majorHAnsi" w:hAnsiTheme="majorHAnsi" w:cs="Arial"/>
        </w:rPr>
      </w:pPr>
      <w:r w:rsidRPr="00045764">
        <w:rPr>
          <w:rFonts w:asciiTheme="majorHAnsi" w:hAnsiTheme="majorHAnsi" w:cs="Arial"/>
          <w:b/>
          <w:bCs/>
        </w:rPr>
        <w:t>Drive Your Career Forward with Victor Valley Transit Authority (VVTA)!</w:t>
      </w:r>
    </w:p>
    <w:p w14:paraId="4E06CA2B" w14:textId="77777777" w:rsidR="005D764B" w:rsidRPr="00045764" w:rsidRDefault="005D764B" w:rsidP="005D764B">
      <w:pPr>
        <w:rPr>
          <w:rFonts w:asciiTheme="majorHAnsi" w:hAnsiTheme="majorHAnsi" w:cs="Arial"/>
          <w:sz w:val="22"/>
          <w:szCs w:val="22"/>
        </w:rPr>
      </w:pPr>
      <w:r w:rsidRPr="00045764">
        <w:rPr>
          <w:rFonts w:asciiTheme="majorHAnsi" w:hAnsiTheme="majorHAnsi" w:cs="Arial"/>
          <w:sz w:val="22"/>
          <w:szCs w:val="22"/>
        </w:rPr>
        <w:t>At Victor Valley Transit Authority (VVTA), we don’t just move people, we move communities forward. Our commitment to quality, efficiency, and responsiveness ensures that every ride is a dependable experience, enhancing mobility and access for all.</w:t>
      </w:r>
    </w:p>
    <w:p w14:paraId="7586AF8E" w14:textId="79DE45AB" w:rsidR="005D764B" w:rsidRPr="00045764" w:rsidRDefault="005D764B" w:rsidP="005D764B">
      <w:pPr>
        <w:rPr>
          <w:rFonts w:asciiTheme="majorHAnsi" w:hAnsiTheme="majorHAnsi" w:cs="Arial"/>
          <w:sz w:val="22"/>
          <w:szCs w:val="22"/>
        </w:rPr>
      </w:pPr>
      <w:r w:rsidRPr="00045764">
        <w:rPr>
          <w:rFonts w:asciiTheme="majorHAnsi" w:hAnsiTheme="majorHAnsi" w:cs="Arial"/>
          <w:sz w:val="22"/>
          <w:szCs w:val="22"/>
        </w:rPr>
        <w:t>As an employer, we value our people as much as we value our mission. We offer work-life balance, so you can thrive both personally and professionally. Our rewarding compensation and benefits support financial and personal well-being, ensuring every employee feels appreciated. We foster a family-oriented organizational culture, prioritizing employee morale and leadership that actively nurtures a positive workplace. And when it comes to growth, we empower our team with career opportunities that spark pride, encourage development, and allow you to serve the public in meaningful ways.</w:t>
      </w:r>
    </w:p>
    <w:p w14:paraId="4B09D5EB" w14:textId="69AA22D9" w:rsidR="005D764B" w:rsidRPr="00045764" w:rsidRDefault="005D764B" w:rsidP="005D764B">
      <w:pPr>
        <w:rPr>
          <w:rFonts w:asciiTheme="majorHAnsi" w:hAnsiTheme="majorHAnsi" w:cs="Arial"/>
          <w:sz w:val="22"/>
          <w:szCs w:val="22"/>
        </w:rPr>
      </w:pPr>
      <w:r w:rsidRPr="00045764">
        <w:rPr>
          <w:rFonts w:asciiTheme="majorHAnsi" w:hAnsiTheme="majorHAnsi" w:cs="Arial"/>
          <w:sz w:val="22"/>
          <w:szCs w:val="22"/>
        </w:rPr>
        <w:t>Join us, and be part of an organization that drives impact, innovation, and connection every day. VVTA, a career that moves you.</w:t>
      </w:r>
    </w:p>
    <w:p w14:paraId="13B9B07F" w14:textId="6B8F911B" w:rsidR="005D764B" w:rsidRPr="00045764" w:rsidRDefault="005D764B" w:rsidP="00046FA7">
      <w:pPr>
        <w:spacing w:after="0"/>
        <w:rPr>
          <w:rFonts w:asciiTheme="majorHAnsi" w:hAnsiTheme="majorHAnsi" w:cs="Arial"/>
          <w:b/>
          <w:sz w:val="22"/>
          <w:szCs w:val="22"/>
          <w:u w:val="single"/>
        </w:rPr>
      </w:pPr>
      <w:r w:rsidRPr="00045764">
        <w:rPr>
          <w:rFonts w:asciiTheme="majorHAnsi" w:hAnsiTheme="majorHAnsi" w:cs="Arial"/>
          <w:b/>
          <w:sz w:val="22"/>
          <w:szCs w:val="22"/>
          <w:u w:val="single"/>
        </w:rPr>
        <w:t>BASIC PURPOSE AND PRINCIPAL RESPONSIBILITIES</w:t>
      </w:r>
      <w:r w:rsidR="00046FA7" w:rsidRPr="00045764">
        <w:rPr>
          <w:rFonts w:asciiTheme="majorHAnsi" w:hAnsiTheme="majorHAnsi" w:cs="Arial"/>
          <w:b/>
          <w:sz w:val="22"/>
          <w:szCs w:val="22"/>
          <w:u w:val="single"/>
        </w:rPr>
        <w:t>:</w:t>
      </w:r>
    </w:p>
    <w:p w14:paraId="2B39F193" w14:textId="6AA560FC" w:rsidR="0038399C" w:rsidRPr="00045764" w:rsidRDefault="0038399C" w:rsidP="005D764B">
      <w:pPr>
        <w:spacing w:after="0"/>
        <w:jc w:val="both"/>
        <w:rPr>
          <w:rFonts w:asciiTheme="majorHAnsi" w:hAnsiTheme="majorHAnsi" w:cs="Arial"/>
          <w:sz w:val="22"/>
          <w:szCs w:val="22"/>
        </w:rPr>
      </w:pPr>
      <w:r w:rsidRPr="00045764">
        <w:rPr>
          <w:rFonts w:asciiTheme="majorHAnsi" w:hAnsiTheme="majorHAnsi" w:cs="Arial"/>
          <w:sz w:val="22"/>
          <w:szCs w:val="22"/>
        </w:rPr>
        <w:t>Performs a full range of complex administrative duties; assists with confidential assignments; provides comprehensive administrative support to the Board of Directors, the Chief Executive Officer, and agency managers; serves as Clerk of the Board; and performs other duties as assigned.</w:t>
      </w:r>
    </w:p>
    <w:p w14:paraId="17B9DF11" w14:textId="77777777" w:rsidR="0038399C" w:rsidRPr="00045764" w:rsidRDefault="0038399C" w:rsidP="005D764B">
      <w:pPr>
        <w:spacing w:after="0"/>
        <w:jc w:val="both"/>
        <w:rPr>
          <w:rFonts w:asciiTheme="majorHAnsi" w:hAnsiTheme="majorHAnsi" w:cs="Arial"/>
          <w:sz w:val="22"/>
          <w:szCs w:val="22"/>
        </w:rPr>
      </w:pPr>
    </w:p>
    <w:p w14:paraId="3A39B8E0" w14:textId="2F81F966" w:rsidR="005D764B" w:rsidRPr="00045764" w:rsidRDefault="005D764B" w:rsidP="005D764B">
      <w:pPr>
        <w:spacing w:after="0"/>
        <w:jc w:val="both"/>
        <w:rPr>
          <w:rFonts w:asciiTheme="majorHAnsi" w:hAnsiTheme="majorHAnsi" w:cs="Arial"/>
          <w:b/>
          <w:sz w:val="22"/>
          <w:szCs w:val="22"/>
          <w:u w:val="single"/>
        </w:rPr>
      </w:pPr>
      <w:r w:rsidRPr="00045764">
        <w:rPr>
          <w:rFonts w:asciiTheme="majorHAnsi" w:hAnsiTheme="majorHAnsi" w:cs="Arial"/>
          <w:b/>
          <w:sz w:val="22"/>
          <w:szCs w:val="22"/>
          <w:u w:val="single"/>
        </w:rPr>
        <w:t>SUPERVISION RECEIVED AND EXERCISED</w:t>
      </w:r>
      <w:r w:rsidR="00691210" w:rsidRPr="00045764">
        <w:rPr>
          <w:rFonts w:asciiTheme="majorHAnsi" w:hAnsiTheme="majorHAnsi" w:cs="Arial"/>
          <w:b/>
          <w:sz w:val="22"/>
          <w:szCs w:val="22"/>
          <w:u w:val="single"/>
        </w:rPr>
        <w:t>:</w:t>
      </w:r>
    </w:p>
    <w:p w14:paraId="355002F2" w14:textId="598DCF6F" w:rsidR="0038399C" w:rsidRPr="00045764" w:rsidRDefault="0038399C" w:rsidP="005D764B">
      <w:pPr>
        <w:spacing w:after="0"/>
        <w:jc w:val="both"/>
        <w:rPr>
          <w:rFonts w:asciiTheme="majorHAnsi" w:hAnsiTheme="majorHAnsi" w:cs="Arial"/>
          <w:sz w:val="22"/>
          <w:szCs w:val="22"/>
        </w:rPr>
      </w:pPr>
      <w:r w:rsidRPr="00045764">
        <w:rPr>
          <w:rFonts w:asciiTheme="majorHAnsi" w:hAnsiTheme="majorHAnsi" w:cs="Arial"/>
          <w:sz w:val="22"/>
          <w:szCs w:val="22"/>
        </w:rPr>
        <w:t xml:space="preserve">Reports to the Chief Executive Officer and provides </w:t>
      </w:r>
      <w:proofErr w:type="gramStart"/>
      <w:r w:rsidRPr="00045764">
        <w:rPr>
          <w:rFonts w:asciiTheme="majorHAnsi" w:hAnsiTheme="majorHAnsi" w:cs="Arial"/>
          <w:sz w:val="22"/>
          <w:szCs w:val="22"/>
        </w:rPr>
        <w:t>direction</w:t>
      </w:r>
      <w:proofErr w:type="gramEnd"/>
      <w:r w:rsidRPr="00045764">
        <w:rPr>
          <w:rFonts w:asciiTheme="majorHAnsi" w:hAnsiTheme="majorHAnsi" w:cs="Arial"/>
          <w:sz w:val="22"/>
          <w:szCs w:val="22"/>
        </w:rPr>
        <w:t xml:space="preserve"> to others as assigned.</w:t>
      </w:r>
    </w:p>
    <w:p w14:paraId="4BF3868C" w14:textId="77777777" w:rsidR="0038399C" w:rsidRPr="00045764" w:rsidRDefault="0038399C" w:rsidP="005D764B">
      <w:pPr>
        <w:spacing w:after="0"/>
        <w:jc w:val="both"/>
        <w:rPr>
          <w:rFonts w:asciiTheme="majorHAnsi" w:hAnsiTheme="majorHAnsi" w:cs="Arial"/>
          <w:sz w:val="22"/>
          <w:szCs w:val="22"/>
        </w:rPr>
      </w:pPr>
    </w:p>
    <w:p w14:paraId="72E48C33" w14:textId="77777777" w:rsidR="001C499C" w:rsidRDefault="001C499C" w:rsidP="005D764B">
      <w:pPr>
        <w:spacing w:after="0"/>
        <w:jc w:val="both"/>
        <w:rPr>
          <w:rFonts w:asciiTheme="majorHAnsi" w:hAnsiTheme="majorHAnsi" w:cs="Arial"/>
          <w:b/>
          <w:bCs/>
          <w:sz w:val="22"/>
          <w:szCs w:val="22"/>
          <w:u w:val="single"/>
        </w:rPr>
      </w:pPr>
    </w:p>
    <w:p w14:paraId="26942EEC" w14:textId="77777777" w:rsidR="005A0818" w:rsidRDefault="005A0818" w:rsidP="005D764B">
      <w:pPr>
        <w:spacing w:after="0"/>
        <w:jc w:val="both"/>
        <w:rPr>
          <w:rFonts w:asciiTheme="majorHAnsi" w:hAnsiTheme="majorHAnsi" w:cs="Arial"/>
          <w:b/>
          <w:bCs/>
          <w:sz w:val="22"/>
          <w:szCs w:val="22"/>
          <w:u w:val="single"/>
        </w:rPr>
      </w:pPr>
    </w:p>
    <w:p w14:paraId="7E8D54A1" w14:textId="77777777" w:rsidR="005A0818" w:rsidRDefault="005A0818" w:rsidP="005D764B">
      <w:pPr>
        <w:spacing w:after="0"/>
        <w:jc w:val="both"/>
        <w:rPr>
          <w:rFonts w:asciiTheme="majorHAnsi" w:hAnsiTheme="majorHAnsi" w:cs="Arial"/>
          <w:b/>
          <w:bCs/>
          <w:sz w:val="22"/>
          <w:szCs w:val="22"/>
          <w:u w:val="single"/>
        </w:rPr>
      </w:pPr>
    </w:p>
    <w:p w14:paraId="165FAE78" w14:textId="77777777" w:rsidR="005A0818" w:rsidRDefault="005A0818" w:rsidP="005D764B">
      <w:pPr>
        <w:spacing w:after="0"/>
        <w:jc w:val="both"/>
        <w:rPr>
          <w:rFonts w:asciiTheme="majorHAnsi" w:hAnsiTheme="majorHAnsi" w:cs="Arial"/>
          <w:b/>
          <w:bCs/>
          <w:sz w:val="22"/>
          <w:szCs w:val="22"/>
          <w:u w:val="single"/>
        </w:rPr>
      </w:pPr>
    </w:p>
    <w:p w14:paraId="2BF3FA77" w14:textId="44E3677B" w:rsidR="00E700CB" w:rsidRPr="001C499C" w:rsidRDefault="005D764B" w:rsidP="00E700CB">
      <w:pPr>
        <w:spacing w:after="0"/>
        <w:jc w:val="both"/>
        <w:rPr>
          <w:rFonts w:asciiTheme="majorHAnsi" w:hAnsiTheme="majorHAnsi" w:cs="Arial"/>
          <w:b/>
          <w:bCs/>
          <w:sz w:val="22"/>
          <w:szCs w:val="22"/>
          <w:u w:val="single"/>
        </w:rPr>
      </w:pPr>
      <w:r w:rsidRPr="00045764">
        <w:rPr>
          <w:rFonts w:asciiTheme="majorHAnsi" w:hAnsiTheme="majorHAnsi" w:cs="Arial"/>
          <w:b/>
          <w:bCs/>
          <w:sz w:val="22"/>
          <w:szCs w:val="22"/>
          <w:u w:val="single"/>
        </w:rPr>
        <w:lastRenderedPageBreak/>
        <w:t>EXAMPLES OF DUTIES</w:t>
      </w:r>
      <w:r w:rsidR="00046FA7" w:rsidRPr="00045764">
        <w:rPr>
          <w:rFonts w:asciiTheme="majorHAnsi" w:hAnsiTheme="majorHAnsi" w:cs="Arial"/>
          <w:b/>
          <w:bCs/>
          <w:sz w:val="22"/>
          <w:szCs w:val="22"/>
          <w:u w:val="single"/>
        </w:rPr>
        <w:t xml:space="preserve"> AND RESPONSIBILITI</w:t>
      </w:r>
      <w:r w:rsidR="00F42593" w:rsidRPr="00045764">
        <w:rPr>
          <w:rFonts w:asciiTheme="majorHAnsi" w:hAnsiTheme="majorHAnsi" w:cs="Arial"/>
          <w:b/>
          <w:bCs/>
          <w:sz w:val="22"/>
          <w:szCs w:val="22"/>
          <w:u w:val="single"/>
        </w:rPr>
        <w:t>E</w:t>
      </w:r>
      <w:r w:rsidR="00046FA7" w:rsidRPr="00045764">
        <w:rPr>
          <w:rFonts w:asciiTheme="majorHAnsi" w:hAnsiTheme="majorHAnsi" w:cs="Arial"/>
          <w:b/>
          <w:bCs/>
          <w:sz w:val="22"/>
          <w:szCs w:val="22"/>
          <w:u w:val="single"/>
        </w:rPr>
        <w:t>S:</w:t>
      </w:r>
    </w:p>
    <w:p w14:paraId="5EBAACEF" w14:textId="53B79167" w:rsidR="002634E6" w:rsidRPr="00E700CB" w:rsidRDefault="0038399C" w:rsidP="00E700CB">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 xml:space="preserve">Provides direct support to the Chief Executive Officer (CEO) by managing and maintaining her/his calendar; responds (as appropriate) to emails on behalf of the CEO; </w:t>
      </w:r>
      <w:r w:rsidR="00C9041F">
        <w:rPr>
          <w:rFonts w:asciiTheme="majorHAnsi" w:hAnsiTheme="majorHAnsi" w:cs="Arial"/>
          <w:sz w:val="22"/>
          <w:szCs w:val="22"/>
        </w:rPr>
        <w:t>d</w:t>
      </w:r>
      <w:r w:rsidRPr="00045764">
        <w:rPr>
          <w:rFonts w:asciiTheme="majorHAnsi" w:hAnsiTheme="majorHAnsi" w:cs="Arial"/>
          <w:sz w:val="22"/>
          <w:szCs w:val="22"/>
        </w:rPr>
        <w:t>rafts letters</w:t>
      </w:r>
      <w:r w:rsidR="00563E10">
        <w:rPr>
          <w:rFonts w:asciiTheme="majorHAnsi" w:hAnsiTheme="majorHAnsi" w:cs="Arial"/>
          <w:sz w:val="22"/>
          <w:szCs w:val="22"/>
        </w:rPr>
        <w:t xml:space="preserve"> and written communications.</w:t>
      </w:r>
    </w:p>
    <w:p w14:paraId="00F21E92" w14:textId="3F61A6E1"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Schedules meetings, arranges appointments, and maintains master calendar for CEO.</w:t>
      </w:r>
    </w:p>
    <w:p w14:paraId="638B824E" w14:textId="77777777"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Provides direct support for the CEO on all tasks as needed.</w:t>
      </w:r>
    </w:p>
    <w:p w14:paraId="7A12DE2C" w14:textId="77777777"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Performs office administrative support for Board of Directors (BOD), managers, directors, and CEO.</w:t>
      </w:r>
    </w:p>
    <w:p w14:paraId="432221A1" w14:textId="5E9559BE"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 xml:space="preserve">Responsible for agendas; keeps track of and reminds staff of agenda items, follows through on items; receives, compiles, copies, </w:t>
      </w:r>
      <w:r w:rsidR="00B376C3">
        <w:rPr>
          <w:rFonts w:asciiTheme="majorHAnsi" w:hAnsiTheme="majorHAnsi" w:cs="Arial"/>
          <w:sz w:val="22"/>
          <w:szCs w:val="22"/>
        </w:rPr>
        <w:t>proofreads</w:t>
      </w:r>
      <w:r w:rsidR="00D87F01">
        <w:rPr>
          <w:rFonts w:asciiTheme="majorHAnsi" w:hAnsiTheme="majorHAnsi" w:cs="Arial"/>
          <w:sz w:val="22"/>
          <w:szCs w:val="22"/>
        </w:rPr>
        <w:t xml:space="preserve">, </w:t>
      </w:r>
      <w:r w:rsidRPr="00045764">
        <w:rPr>
          <w:rFonts w:asciiTheme="majorHAnsi" w:hAnsiTheme="majorHAnsi" w:cs="Arial"/>
          <w:sz w:val="22"/>
          <w:szCs w:val="22"/>
        </w:rPr>
        <w:t>and distributes agenda packets for Board meetings; records and transcribes minutes; maintains permanent records, resolutions, and files; prepares minute excerpts as requested.</w:t>
      </w:r>
    </w:p>
    <w:p w14:paraId="7BE14247" w14:textId="2C6ACF04"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Coordinates with Chief Financial Officer regarding monthly financial reports for Board meeting packet.</w:t>
      </w:r>
    </w:p>
    <w:p w14:paraId="45EDE1A9" w14:textId="64DFC05E" w:rsidR="0038399C" w:rsidRPr="00C9041F" w:rsidRDefault="00C9041F" w:rsidP="0038399C">
      <w:pPr>
        <w:pStyle w:val="ListParagraph"/>
        <w:numPr>
          <w:ilvl w:val="0"/>
          <w:numId w:val="9"/>
        </w:numPr>
        <w:spacing w:after="0"/>
        <w:ind w:left="360"/>
        <w:jc w:val="both"/>
        <w:rPr>
          <w:rFonts w:asciiTheme="majorHAnsi" w:hAnsiTheme="majorHAnsi" w:cs="Arial"/>
          <w:sz w:val="22"/>
          <w:szCs w:val="22"/>
        </w:rPr>
      </w:pPr>
      <w:r w:rsidRPr="00C9041F">
        <w:rPr>
          <w:rFonts w:asciiTheme="majorHAnsi" w:hAnsiTheme="majorHAnsi" w:cs="Arial"/>
          <w:sz w:val="22"/>
          <w:szCs w:val="22"/>
        </w:rPr>
        <w:t xml:space="preserve">Provides cross training on Board packet process to </w:t>
      </w:r>
      <w:proofErr w:type="gramStart"/>
      <w:r w:rsidRPr="00C9041F">
        <w:rPr>
          <w:rFonts w:asciiTheme="majorHAnsi" w:hAnsiTheme="majorHAnsi" w:cs="Arial"/>
          <w:sz w:val="22"/>
          <w:szCs w:val="22"/>
        </w:rPr>
        <w:t>assigned</w:t>
      </w:r>
      <w:proofErr w:type="gramEnd"/>
      <w:r w:rsidRPr="00C9041F">
        <w:rPr>
          <w:rFonts w:asciiTheme="majorHAnsi" w:hAnsiTheme="majorHAnsi" w:cs="Arial"/>
          <w:sz w:val="22"/>
          <w:szCs w:val="22"/>
        </w:rPr>
        <w:t xml:space="preserve"> individuals to cover during leave of absence or vacations.</w:t>
      </w:r>
    </w:p>
    <w:p w14:paraId="003C5848" w14:textId="77777777" w:rsidR="00F83559" w:rsidRPr="00045764" w:rsidRDefault="0038399C" w:rsidP="00F83559">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Responds to routine mail and e-mail; composes routine correspondence.</w:t>
      </w:r>
    </w:p>
    <w:p w14:paraId="4BB9AF9D" w14:textId="3EF6D82C" w:rsidR="00F83559" w:rsidRPr="00045764" w:rsidRDefault="0038399C" w:rsidP="00F83559">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 xml:space="preserve">Maintains confidential and litigation files; receives subpoenas; </w:t>
      </w:r>
      <w:r w:rsidR="00C80712">
        <w:rPr>
          <w:rFonts w:asciiTheme="majorHAnsi" w:hAnsiTheme="majorHAnsi" w:cs="Arial"/>
          <w:sz w:val="22"/>
          <w:szCs w:val="22"/>
        </w:rPr>
        <w:t>distributes per protocol.</w:t>
      </w:r>
    </w:p>
    <w:p w14:paraId="19BF9006" w14:textId="410E12DC"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 xml:space="preserve">Makes travel arrangements, including hotel and airline reservations; </w:t>
      </w:r>
      <w:r w:rsidR="00553D86" w:rsidRPr="00045764">
        <w:rPr>
          <w:rFonts w:asciiTheme="majorHAnsi" w:hAnsiTheme="majorHAnsi" w:cs="Arial"/>
          <w:sz w:val="22"/>
          <w:szCs w:val="22"/>
        </w:rPr>
        <w:t xml:space="preserve">conference and training registrations, </w:t>
      </w:r>
      <w:r w:rsidRPr="00045764">
        <w:rPr>
          <w:rFonts w:asciiTheme="majorHAnsi" w:hAnsiTheme="majorHAnsi" w:cs="Arial"/>
          <w:sz w:val="22"/>
          <w:szCs w:val="22"/>
        </w:rPr>
        <w:t>prepares travel requests, and expense reports, and maintains travel and training expense logs.</w:t>
      </w:r>
    </w:p>
    <w:p w14:paraId="082B87B7" w14:textId="396DFE91"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Assists with logistics and set-up of special events, orders food and beverages.</w:t>
      </w:r>
    </w:p>
    <w:p w14:paraId="324D8B70" w14:textId="38905949"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Receives, opens, date stamps, distributes incoming mail, and forwards faxes to appropriate staff.</w:t>
      </w:r>
    </w:p>
    <w:p w14:paraId="37772454" w14:textId="7EA49CAF"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Maintains public records and interacts with the public and public officials.</w:t>
      </w:r>
    </w:p>
    <w:p w14:paraId="14D00E7F" w14:textId="0F0F890D" w:rsidR="0038399C" w:rsidRPr="00045764" w:rsidRDefault="0038399C" w:rsidP="0038399C">
      <w:pPr>
        <w:pStyle w:val="ListParagraph"/>
        <w:numPr>
          <w:ilvl w:val="0"/>
          <w:numId w:val="9"/>
        </w:numPr>
        <w:spacing w:after="0"/>
        <w:ind w:left="360"/>
        <w:jc w:val="both"/>
        <w:rPr>
          <w:rFonts w:asciiTheme="majorHAnsi" w:hAnsiTheme="majorHAnsi" w:cs="Arial"/>
          <w:sz w:val="22"/>
          <w:szCs w:val="22"/>
        </w:rPr>
      </w:pPr>
      <w:r w:rsidRPr="00045764">
        <w:rPr>
          <w:rFonts w:asciiTheme="majorHAnsi" w:hAnsiTheme="majorHAnsi" w:cs="Arial"/>
          <w:sz w:val="22"/>
          <w:szCs w:val="22"/>
        </w:rPr>
        <w:t>Ensure collection and filing of Form 700 from Board members and select agency and jurisdictional members; file applicable documents and amendments of same to the State of California as needed.</w:t>
      </w:r>
    </w:p>
    <w:p w14:paraId="5A012606" w14:textId="35226105" w:rsidR="0038399C" w:rsidRPr="00045764" w:rsidRDefault="00824F4F" w:rsidP="0038399C">
      <w:pPr>
        <w:pStyle w:val="ListParagraph"/>
        <w:numPr>
          <w:ilvl w:val="0"/>
          <w:numId w:val="9"/>
        </w:numPr>
        <w:spacing w:after="0"/>
        <w:ind w:left="360"/>
        <w:jc w:val="both"/>
        <w:rPr>
          <w:rFonts w:asciiTheme="majorHAnsi" w:hAnsiTheme="majorHAnsi" w:cs="Arial"/>
          <w:sz w:val="22"/>
          <w:szCs w:val="22"/>
        </w:rPr>
      </w:pPr>
      <w:r>
        <w:rPr>
          <w:rFonts w:asciiTheme="majorHAnsi" w:hAnsiTheme="majorHAnsi" w:cs="Arial"/>
          <w:sz w:val="22"/>
          <w:szCs w:val="22"/>
        </w:rPr>
        <w:t>Sorts and logs</w:t>
      </w:r>
      <w:r w:rsidR="0038399C" w:rsidRPr="00045764">
        <w:rPr>
          <w:rFonts w:asciiTheme="majorHAnsi" w:hAnsiTheme="majorHAnsi" w:cs="Arial"/>
          <w:sz w:val="22"/>
          <w:szCs w:val="22"/>
        </w:rPr>
        <w:t xml:space="preserve"> non-invoiced receivables.</w:t>
      </w:r>
    </w:p>
    <w:p w14:paraId="791CA0F9" w14:textId="20481BA0" w:rsidR="0038399C" w:rsidRPr="00045764" w:rsidRDefault="00931E0D" w:rsidP="0038399C">
      <w:pPr>
        <w:pStyle w:val="ListParagraph"/>
        <w:numPr>
          <w:ilvl w:val="0"/>
          <w:numId w:val="9"/>
        </w:numPr>
        <w:spacing w:after="0"/>
        <w:ind w:left="360"/>
        <w:jc w:val="both"/>
        <w:rPr>
          <w:rFonts w:asciiTheme="majorHAnsi" w:hAnsiTheme="majorHAnsi" w:cs="Arial"/>
          <w:sz w:val="22"/>
          <w:szCs w:val="22"/>
        </w:rPr>
      </w:pPr>
      <w:r>
        <w:rPr>
          <w:rFonts w:asciiTheme="majorHAnsi" w:hAnsiTheme="majorHAnsi" w:cs="Arial"/>
          <w:sz w:val="22"/>
          <w:szCs w:val="22"/>
        </w:rPr>
        <w:t>Obtains and m</w:t>
      </w:r>
      <w:r w:rsidR="0038399C" w:rsidRPr="00045764">
        <w:rPr>
          <w:rFonts w:asciiTheme="majorHAnsi" w:hAnsiTheme="majorHAnsi" w:cs="Arial"/>
          <w:sz w:val="22"/>
          <w:szCs w:val="22"/>
        </w:rPr>
        <w:t>aintains Notary Commission through the State of California and performs such duties as needed.</w:t>
      </w:r>
    </w:p>
    <w:p w14:paraId="5A5866C4" w14:textId="4451F3A2" w:rsidR="0038399C" w:rsidRPr="00045764" w:rsidRDefault="00DE5210" w:rsidP="009C4FD8">
      <w:pPr>
        <w:pStyle w:val="ListParagraph"/>
        <w:numPr>
          <w:ilvl w:val="0"/>
          <w:numId w:val="9"/>
        </w:numPr>
        <w:spacing w:after="0"/>
        <w:ind w:left="360"/>
        <w:jc w:val="both"/>
        <w:rPr>
          <w:rFonts w:asciiTheme="majorHAnsi" w:hAnsiTheme="majorHAnsi" w:cs="Arial"/>
          <w:sz w:val="22"/>
          <w:szCs w:val="22"/>
        </w:rPr>
      </w:pPr>
      <w:r>
        <w:rPr>
          <w:rFonts w:asciiTheme="majorHAnsi" w:hAnsiTheme="majorHAnsi" w:cs="Arial"/>
          <w:sz w:val="22"/>
          <w:szCs w:val="22"/>
        </w:rPr>
        <w:t xml:space="preserve">Supports </w:t>
      </w:r>
      <w:r w:rsidR="008C0FF6">
        <w:rPr>
          <w:rFonts w:asciiTheme="majorHAnsi" w:hAnsiTheme="majorHAnsi" w:cs="Arial"/>
          <w:sz w:val="22"/>
          <w:szCs w:val="22"/>
        </w:rPr>
        <w:t xml:space="preserve">special projects, </w:t>
      </w:r>
      <w:r>
        <w:rPr>
          <w:rFonts w:asciiTheme="majorHAnsi" w:hAnsiTheme="majorHAnsi" w:cs="Arial"/>
          <w:sz w:val="22"/>
          <w:szCs w:val="22"/>
        </w:rPr>
        <w:t>strategic initiatives</w:t>
      </w:r>
      <w:r w:rsidR="00D56A59">
        <w:rPr>
          <w:rFonts w:asciiTheme="majorHAnsi" w:hAnsiTheme="majorHAnsi" w:cs="Arial"/>
          <w:sz w:val="22"/>
          <w:szCs w:val="22"/>
        </w:rPr>
        <w:t>, and other</w:t>
      </w:r>
      <w:r w:rsidR="0038399C" w:rsidRPr="00045764">
        <w:rPr>
          <w:rFonts w:asciiTheme="majorHAnsi" w:hAnsiTheme="majorHAnsi" w:cs="Arial"/>
          <w:sz w:val="22"/>
          <w:szCs w:val="22"/>
        </w:rPr>
        <w:t xml:space="preserve"> related duties as assigned.</w:t>
      </w:r>
    </w:p>
    <w:p w14:paraId="6143A138" w14:textId="77777777" w:rsidR="005D764B" w:rsidRPr="00045764" w:rsidRDefault="005D764B" w:rsidP="005D764B">
      <w:pPr>
        <w:spacing w:after="0"/>
        <w:jc w:val="both"/>
        <w:rPr>
          <w:rFonts w:asciiTheme="majorHAnsi" w:hAnsiTheme="majorHAnsi" w:cs="Arial"/>
          <w:sz w:val="22"/>
          <w:szCs w:val="22"/>
        </w:rPr>
      </w:pPr>
    </w:p>
    <w:p w14:paraId="689B6F5C" w14:textId="5AAFABEB" w:rsidR="00BB4C4D" w:rsidRPr="00045764" w:rsidRDefault="00BB4C4D" w:rsidP="00691210">
      <w:pPr>
        <w:spacing w:after="0"/>
        <w:ind w:left="-72"/>
        <w:jc w:val="both"/>
        <w:rPr>
          <w:rFonts w:asciiTheme="majorHAnsi" w:hAnsiTheme="majorHAnsi" w:cs="Arial"/>
          <w:b/>
          <w:bCs/>
          <w:sz w:val="22"/>
          <w:szCs w:val="22"/>
          <w:u w:val="single"/>
        </w:rPr>
      </w:pPr>
      <w:r w:rsidRPr="00045764">
        <w:rPr>
          <w:rFonts w:asciiTheme="majorHAnsi" w:hAnsiTheme="majorHAnsi" w:cs="Arial"/>
          <w:b/>
          <w:bCs/>
          <w:sz w:val="22"/>
          <w:szCs w:val="22"/>
          <w:u w:val="single"/>
        </w:rPr>
        <w:t>MINIMUM QUALIFICATIONS:</w:t>
      </w:r>
    </w:p>
    <w:p w14:paraId="75A2FC3F" w14:textId="2610ACFC" w:rsidR="00BB4C4D" w:rsidRPr="00045764" w:rsidRDefault="00BB4C4D" w:rsidP="0007744E">
      <w:pPr>
        <w:spacing w:after="0"/>
        <w:jc w:val="both"/>
        <w:rPr>
          <w:rFonts w:asciiTheme="majorHAnsi" w:hAnsiTheme="majorHAnsi" w:cs="Arial"/>
          <w:sz w:val="22"/>
          <w:szCs w:val="22"/>
        </w:rPr>
      </w:pPr>
      <w:r w:rsidRPr="00045764">
        <w:rPr>
          <w:rFonts w:asciiTheme="majorHAnsi" w:hAnsiTheme="majorHAnsi" w:cs="Arial"/>
          <w:sz w:val="22"/>
          <w:szCs w:val="22"/>
        </w:rPr>
        <w:t>A combination of experience and training that would provide the required knowledge, skills, and abilities:</w:t>
      </w:r>
    </w:p>
    <w:p w14:paraId="1CE9237E" w14:textId="08B3EABC" w:rsidR="00BB4C4D" w:rsidRPr="00045764" w:rsidRDefault="00BB4C4D" w:rsidP="00691210">
      <w:pPr>
        <w:spacing w:after="0"/>
        <w:ind w:left="-72"/>
        <w:jc w:val="both"/>
        <w:rPr>
          <w:rFonts w:asciiTheme="majorHAnsi" w:hAnsiTheme="majorHAnsi" w:cs="Arial"/>
          <w:b/>
          <w:bCs/>
          <w:sz w:val="22"/>
          <w:szCs w:val="22"/>
          <w:u w:val="single"/>
        </w:rPr>
      </w:pPr>
    </w:p>
    <w:p w14:paraId="74105E50" w14:textId="77777777" w:rsidR="0007744E" w:rsidRPr="00045764" w:rsidRDefault="0007744E" w:rsidP="0007744E">
      <w:pPr>
        <w:spacing w:after="0"/>
        <w:ind w:left="-72"/>
        <w:jc w:val="both"/>
        <w:rPr>
          <w:rFonts w:asciiTheme="majorHAnsi" w:hAnsiTheme="majorHAnsi" w:cs="Arial"/>
          <w:b/>
          <w:bCs/>
        </w:rPr>
      </w:pPr>
      <w:r w:rsidRPr="00045764">
        <w:rPr>
          <w:rFonts w:asciiTheme="majorHAnsi" w:hAnsiTheme="majorHAnsi" w:cs="Arial"/>
          <w:b/>
          <w:bCs/>
          <w:u w:val="single"/>
        </w:rPr>
        <w:t>Education</w:t>
      </w:r>
      <w:r w:rsidRPr="00045764">
        <w:rPr>
          <w:rFonts w:asciiTheme="majorHAnsi" w:hAnsiTheme="majorHAnsi" w:cs="Arial"/>
          <w:b/>
          <w:bCs/>
        </w:rPr>
        <w:t>:</w:t>
      </w:r>
    </w:p>
    <w:p w14:paraId="32FF07B1" w14:textId="3F537BDA" w:rsidR="0007744E" w:rsidRPr="00045764" w:rsidRDefault="0007744E" w:rsidP="0007744E">
      <w:pPr>
        <w:pStyle w:val="ListParagraph"/>
        <w:numPr>
          <w:ilvl w:val="0"/>
          <w:numId w:val="15"/>
        </w:numPr>
        <w:spacing w:after="0"/>
        <w:jc w:val="both"/>
        <w:rPr>
          <w:rFonts w:asciiTheme="majorHAnsi" w:hAnsiTheme="majorHAnsi" w:cs="Arial"/>
          <w:sz w:val="22"/>
          <w:szCs w:val="22"/>
        </w:rPr>
      </w:pPr>
      <w:r w:rsidRPr="00045764">
        <w:rPr>
          <w:rFonts w:asciiTheme="majorHAnsi" w:hAnsiTheme="majorHAnsi" w:cs="Arial"/>
          <w:sz w:val="22"/>
          <w:szCs w:val="22"/>
        </w:rPr>
        <w:t>Completion of an associate degree from an accredited college or business school with major coursework in office administration, business administration, or a related field is highly desirable</w:t>
      </w:r>
      <w:r w:rsidR="00EA1A7C">
        <w:rPr>
          <w:rFonts w:asciiTheme="majorHAnsi" w:hAnsiTheme="majorHAnsi" w:cs="Arial"/>
          <w:sz w:val="22"/>
          <w:szCs w:val="22"/>
        </w:rPr>
        <w:t>.</w:t>
      </w:r>
    </w:p>
    <w:p w14:paraId="2D37D61F" w14:textId="77777777" w:rsidR="00F61AF1" w:rsidRDefault="00F61AF1" w:rsidP="0007744E">
      <w:pPr>
        <w:spacing w:after="0"/>
        <w:ind w:left="-72"/>
        <w:jc w:val="both"/>
        <w:rPr>
          <w:rFonts w:asciiTheme="majorHAnsi" w:hAnsiTheme="majorHAnsi" w:cs="Arial"/>
          <w:b/>
          <w:bCs/>
          <w:u w:val="single"/>
        </w:rPr>
      </w:pPr>
    </w:p>
    <w:p w14:paraId="2DA570F0" w14:textId="77777777" w:rsidR="001C499C" w:rsidRDefault="001C499C" w:rsidP="00F61AF1">
      <w:pPr>
        <w:spacing w:after="0"/>
        <w:jc w:val="both"/>
        <w:rPr>
          <w:rFonts w:asciiTheme="majorHAnsi" w:hAnsiTheme="majorHAnsi" w:cs="Arial"/>
          <w:b/>
          <w:bCs/>
          <w:u w:val="single"/>
        </w:rPr>
      </w:pPr>
    </w:p>
    <w:p w14:paraId="1D1DA2BA" w14:textId="77777777" w:rsidR="001B62D4" w:rsidRPr="00045764" w:rsidRDefault="001B62D4" w:rsidP="00F61AF1">
      <w:pPr>
        <w:spacing w:after="0"/>
        <w:jc w:val="both"/>
        <w:rPr>
          <w:rFonts w:asciiTheme="majorHAnsi" w:hAnsiTheme="majorHAnsi" w:cs="Arial"/>
          <w:b/>
          <w:bCs/>
          <w:u w:val="single"/>
        </w:rPr>
      </w:pPr>
    </w:p>
    <w:p w14:paraId="28D723B3" w14:textId="77777777" w:rsidR="001C499C" w:rsidRPr="001C499C" w:rsidRDefault="001C499C" w:rsidP="0007744E">
      <w:pPr>
        <w:spacing w:after="0"/>
        <w:ind w:left="-72"/>
        <w:jc w:val="both"/>
        <w:rPr>
          <w:rFonts w:asciiTheme="majorHAnsi" w:hAnsiTheme="majorHAnsi" w:cs="Arial"/>
          <w:b/>
          <w:bCs/>
          <w:sz w:val="12"/>
          <w:szCs w:val="12"/>
          <w:u w:val="single"/>
        </w:rPr>
      </w:pPr>
    </w:p>
    <w:p w14:paraId="5BB7195F" w14:textId="35F8E788" w:rsidR="0007744E" w:rsidRPr="00045764" w:rsidRDefault="0007744E" w:rsidP="0007744E">
      <w:pPr>
        <w:spacing w:after="0"/>
        <w:ind w:left="-72"/>
        <w:jc w:val="both"/>
        <w:rPr>
          <w:rFonts w:asciiTheme="majorHAnsi" w:hAnsiTheme="majorHAnsi" w:cs="Arial"/>
          <w:b/>
          <w:bCs/>
        </w:rPr>
      </w:pPr>
      <w:r w:rsidRPr="00045764">
        <w:rPr>
          <w:rFonts w:asciiTheme="majorHAnsi" w:hAnsiTheme="majorHAnsi" w:cs="Arial"/>
          <w:b/>
          <w:bCs/>
          <w:u w:val="single"/>
        </w:rPr>
        <w:lastRenderedPageBreak/>
        <w:t>Experience</w:t>
      </w:r>
      <w:r w:rsidRPr="00045764">
        <w:rPr>
          <w:rFonts w:asciiTheme="majorHAnsi" w:hAnsiTheme="majorHAnsi" w:cs="Arial"/>
          <w:b/>
          <w:bCs/>
        </w:rPr>
        <w:t>:</w:t>
      </w:r>
    </w:p>
    <w:p w14:paraId="44989019" w14:textId="77777777" w:rsidR="001C499C" w:rsidRDefault="0007744E" w:rsidP="001C499C">
      <w:pPr>
        <w:pStyle w:val="ListParagraph"/>
        <w:numPr>
          <w:ilvl w:val="0"/>
          <w:numId w:val="15"/>
        </w:numPr>
        <w:spacing w:after="0"/>
        <w:jc w:val="both"/>
        <w:rPr>
          <w:rFonts w:asciiTheme="majorHAnsi" w:hAnsiTheme="majorHAnsi" w:cs="Arial"/>
          <w:sz w:val="22"/>
          <w:szCs w:val="22"/>
        </w:rPr>
      </w:pPr>
      <w:r w:rsidRPr="00045764">
        <w:rPr>
          <w:rFonts w:asciiTheme="majorHAnsi" w:hAnsiTheme="majorHAnsi" w:cs="Arial"/>
          <w:sz w:val="22"/>
          <w:szCs w:val="22"/>
        </w:rPr>
        <w:t>Minimum eight (8) years of increasingly responsible administrative support experience:</w:t>
      </w:r>
    </w:p>
    <w:p w14:paraId="30D3BEA2" w14:textId="77777777" w:rsidR="001C499C" w:rsidRPr="001C499C" w:rsidRDefault="0007744E" w:rsidP="00AC12D6">
      <w:pPr>
        <w:pStyle w:val="ListParagraph"/>
        <w:numPr>
          <w:ilvl w:val="1"/>
          <w:numId w:val="15"/>
        </w:numPr>
        <w:spacing w:after="0"/>
        <w:jc w:val="both"/>
        <w:rPr>
          <w:rFonts w:asciiTheme="majorHAnsi" w:hAnsiTheme="majorHAnsi" w:cs="Arial"/>
          <w:sz w:val="22"/>
          <w:szCs w:val="22"/>
        </w:rPr>
      </w:pPr>
      <w:r w:rsidRPr="001C499C">
        <w:rPr>
          <w:rFonts w:asciiTheme="majorHAnsi" w:hAnsiTheme="majorHAnsi" w:cs="Arial"/>
          <w:iCs/>
          <w:sz w:val="22"/>
          <w:szCs w:val="22"/>
        </w:rPr>
        <w:t>At least five (5) years supporting executive</w:t>
      </w:r>
      <w:r w:rsidRPr="001C499C">
        <w:rPr>
          <w:rFonts w:asciiTheme="majorHAnsi" w:hAnsiTheme="majorHAnsi" w:cs="Arial"/>
          <w:iCs/>
          <w:sz w:val="22"/>
          <w:szCs w:val="22"/>
        </w:rPr>
        <w:noBreakHyphen/>
        <w:t>level management, and</w:t>
      </w:r>
    </w:p>
    <w:p w14:paraId="1668ADC8" w14:textId="77777777" w:rsidR="001C499C" w:rsidRPr="001C499C" w:rsidRDefault="0007744E" w:rsidP="00AC12D6">
      <w:pPr>
        <w:pStyle w:val="ListParagraph"/>
        <w:numPr>
          <w:ilvl w:val="1"/>
          <w:numId w:val="15"/>
        </w:numPr>
        <w:spacing w:after="0"/>
        <w:jc w:val="both"/>
        <w:rPr>
          <w:rFonts w:asciiTheme="majorHAnsi" w:hAnsiTheme="majorHAnsi" w:cs="Arial"/>
          <w:sz w:val="22"/>
          <w:szCs w:val="22"/>
        </w:rPr>
      </w:pPr>
      <w:r w:rsidRPr="001C499C">
        <w:rPr>
          <w:rFonts w:asciiTheme="majorHAnsi" w:hAnsiTheme="majorHAnsi" w:cs="Arial"/>
          <w:iCs/>
          <w:sz w:val="22"/>
          <w:szCs w:val="22"/>
        </w:rPr>
        <w:t>Experience preparing agendas, minutes, or supporting a governing board, commission, or committee</w:t>
      </w:r>
    </w:p>
    <w:p w14:paraId="238658FB" w14:textId="58282036" w:rsidR="0007744E" w:rsidRPr="001C499C" w:rsidRDefault="0007744E" w:rsidP="001C499C">
      <w:pPr>
        <w:pStyle w:val="ListParagraph"/>
        <w:numPr>
          <w:ilvl w:val="0"/>
          <w:numId w:val="15"/>
        </w:numPr>
        <w:spacing w:after="0"/>
        <w:jc w:val="both"/>
        <w:rPr>
          <w:rFonts w:asciiTheme="majorHAnsi" w:hAnsiTheme="majorHAnsi" w:cs="Arial"/>
          <w:sz w:val="22"/>
          <w:szCs w:val="22"/>
        </w:rPr>
      </w:pPr>
      <w:r w:rsidRPr="001C499C">
        <w:rPr>
          <w:rFonts w:asciiTheme="majorHAnsi" w:hAnsiTheme="majorHAnsi" w:cs="Arial"/>
          <w:iCs/>
          <w:sz w:val="22"/>
          <w:szCs w:val="22"/>
        </w:rPr>
        <w:t>Experience in a public agency or public transit environment is highly desirable</w:t>
      </w:r>
    </w:p>
    <w:p w14:paraId="44957D68" w14:textId="77777777" w:rsidR="001C499C" w:rsidRDefault="001C499C" w:rsidP="00691210">
      <w:pPr>
        <w:spacing w:after="0"/>
        <w:ind w:left="-72"/>
        <w:jc w:val="both"/>
        <w:rPr>
          <w:rFonts w:asciiTheme="majorHAnsi" w:hAnsiTheme="majorHAnsi" w:cs="Arial"/>
          <w:b/>
          <w:bCs/>
          <w:sz w:val="22"/>
          <w:szCs w:val="22"/>
          <w:u w:val="single"/>
        </w:rPr>
      </w:pPr>
    </w:p>
    <w:p w14:paraId="0562DB53" w14:textId="48DF964A" w:rsidR="005D764B" w:rsidRPr="00045764" w:rsidRDefault="005D764B" w:rsidP="00691210">
      <w:pPr>
        <w:spacing w:after="0"/>
        <w:ind w:left="-72"/>
        <w:jc w:val="both"/>
        <w:rPr>
          <w:rFonts w:asciiTheme="majorHAnsi" w:hAnsiTheme="majorHAnsi" w:cs="Arial"/>
          <w:b/>
          <w:bCs/>
          <w:sz w:val="22"/>
          <w:szCs w:val="22"/>
          <w:u w:val="single"/>
        </w:rPr>
      </w:pPr>
      <w:r w:rsidRPr="00045764">
        <w:rPr>
          <w:rFonts w:asciiTheme="majorHAnsi" w:hAnsiTheme="majorHAnsi" w:cs="Arial"/>
          <w:b/>
          <w:bCs/>
          <w:sz w:val="22"/>
          <w:szCs w:val="22"/>
          <w:u w:val="single"/>
        </w:rPr>
        <w:t>Knowledge of</w:t>
      </w:r>
      <w:r w:rsidRPr="00045764">
        <w:rPr>
          <w:rFonts w:asciiTheme="majorHAnsi" w:hAnsiTheme="majorHAnsi" w:cs="Arial"/>
          <w:b/>
          <w:bCs/>
          <w:sz w:val="22"/>
          <w:szCs w:val="22"/>
        </w:rPr>
        <w:t>:</w:t>
      </w:r>
    </w:p>
    <w:p w14:paraId="3F7BF8FF" w14:textId="685C7729"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Brown Act requirements, public meeting laws, and legally compliant agenda</w:t>
      </w:r>
      <w:r w:rsidRPr="00045764">
        <w:rPr>
          <w:rFonts w:ascii="Cambria Math" w:hAnsi="Cambria Math" w:cs="Cambria Math"/>
          <w:sz w:val="22"/>
          <w:szCs w:val="22"/>
        </w:rPr>
        <w:t>‑</w:t>
      </w:r>
      <w:r w:rsidRPr="00045764">
        <w:rPr>
          <w:rFonts w:asciiTheme="majorHAnsi" w:hAnsiTheme="majorHAnsi" w:cs="Arial"/>
          <w:sz w:val="22"/>
          <w:szCs w:val="22"/>
        </w:rPr>
        <w:t>setting practices</w:t>
      </w:r>
    </w:p>
    <w:p w14:paraId="79BB67FF" w14:textId="3E545D1A"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Board of Directors operations, including agenda preparation, minute taking, resolutions, and official recordkeeping</w:t>
      </w:r>
    </w:p>
    <w:p w14:paraId="5B824EE3" w14:textId="458475ED"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Records management standards, including retention schedules, confidential document handling, and information systems used for tracking and reporting</w:t>
      </w:r>
    </w:p>
    <w:p w14:paraId="321A61ED" w14:textId="7DC8CFA2"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Modern office administration, workflow coordination, and executive</w:t>
      </w:r>
      <w:r w:rsidRPr="00045764">
        <w:rPr>
          <w:rFonts w:ascii="Cambria Math" w:hAnsi="Cambria Math" w:cs="Cambria Math"/>
          <w:sz w:val="22"/>
          <w:szCs w:val="22"/>
        </w:rPr>
        <w:t>‑</w:t>
      </w:r>
      <w:r w:rsidRPr="00045764">
        <w:rPr>
          <w:rFonts w:asciiTheme="majorHAnsi" w:hAnsiTheme="majorHAnsi" w:cs="Arial"/>
          <w:sz w:val="22"/>
          <w:szCs w:val="22"/>
        </w:rPr>
        <w:t>level administrative procedures.</w:t>
      </w:r>
    </w:p>
    <w:p w14:paraId="58FD99B2" w14:textId="05ACE9E1"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Customer service principles and professional communication standards</w:t>
      </w:r>
    </w:p>
    <w:p w14:paraId="5AC98F42" w14:textId="55951BFA"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Advanced knowledge of English usage, spelling, grammar, punctuation, and professional writing standards, including the ability to draft clear, concise, and legally accurate Board reports, meeting minutes, executive correspondence, and other official administrative materials</w:t>
      </w:r>
    </w:p>
    <w:p w14:paraId="1B3AFF5A" w14:textId="545F2B59"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FPPC (Fair Political Practices Commission) regulations, reporting requirements, and submission deadlines</w:t>
      </w:r>
    </w:p>
    <w:p w14:paraId="0B71AC25" w14:textId="620ED3E4"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Federal</w:t>
      </w:r>
      <w:r w:rsidR="00C00318" w:rsidRPr="00045764">
        <w:rPr>
          <w:rFonts w:asciiTheme="majorHAnsi" w:hAnsiTheme="majorHAnsi" w:cs="Arial"/>
          <w:sz w:val="22"/>
          <w:szCs w:val="22"/>
        </w:rPr>
        <w:t xml:space="preserve"> and</w:t>
      </w:r>
      <w:r w:rsidRPr="00045764">
        <w:rPr>
          <w:rFonts w:asciiTheme="majorHAnsi" w:hAnsiTheme="majorHAnsi" w:cs="Arial"/>
          <w:sz w:val="22"/>
          <w:szCs w:val="22"/>
        </w:rPr>
        <w:t xml:space="preserve"> state</w:t>
      </w:r>
      <w:r w:rsidR="00D47032" w:rsidRPr="00045764">
        <w:rPr>
          <w:rFonts w:asciiTheme="majorHAnsi" w:hAnsiTheme="majorHAnsi" w:cs="Arial"/>
          <w:sz w:val="22"/>
          <w:szCs w:val="22"/>
        </w:rPr>
        <w:t xml:space="preserve"> regulations and guidelines </w:t>
      </w:r>
      <w:r w:rsidRPr="00045764">
        <w:rPr>
          <w:rFonts w:asciiTheme="majorHAnsi" w:hAnsiTheme="majorHAnsi" w:cs="Arial"/>
          <w:sz w:val="22"/>
          <w:szCs w:val="22"/>
        </w:rPr>
        <w:t>(working knowledge)</w:t>
      </w:r>
    </w:p>
    <w:p w14:paraId="644603C3" w14:textId="6DE3B482" w:rsidR="005F7BE0" w:rsidRPr="00045764" w:rsidRDefault="005F7BE0" w:rsidP="005F7BE0">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Research and report preparation methods and techniques</w:t>
      </w:r>
    </w:p>
    <w:p w14:paraId="7DB61B07" w14:textId="77777777" w:rsidR="00D137D2" w:rsidRPr="00045764" w:rsidRDefault="00D137D2" w:rsidP="00691210">
      <w:pPr>
        <w:spacing w:after="0"/>
        <w:ind w:left="-72"/>
        <w:jc w:val="both"/>
        <w:rPr>
          <w:rFonts w:asciiTheme="majorHAnsi" w:hAnsiTheme="majorHAnsi" w:cs="Arial"/>
          <w:b/>
          <w:bCs/>
          <w:sz w:val="22"/>
          <w:szCs w:val="22"/>
          <w:u w:val="single"/>
        </w:rPr>
      </w:pPr>
    </w:p>
    <w:p w14:paraId="13FDE577" w14:textId="722E8520" w:rsidR="005D764B" w:rsidRPr="00045764" w:rsidRDefault="005D764B" w:rsidP="00691210">
      <w:pPr>
        <w:spacing w:after="0"/>
        <w:ind w:left="-72"/>
        <w:jc w:val="both"/>
        <w:rPr>
          <w:rFonts w:asciiTheme="majorHAnsi" w:hAnsiTheme="majorHAnsi" w:cs="Arial"/>
          <w:b/>
          <w:bCs/>
          <w:sz w:val="22"/>
          <w:szCs w:val="22"/>
          <w:u w:val="single"/>
        </w:rPr>
      </w:pPr>
      <w:r w:rsidRPr="00045764">
        <w:rPr>
          <w:rFonts w:asciiTheme="majorHAnsi" w:hAnsiTheme="majorHAnsi" w:cs="Arial"/>
          <w:b/>
          <w:bCs/>
          <w:sz w:val="22"/>
          <w:szCs w:val="22"/>
          <w:u w:val="single"/>
        </w:rPr>
        <w:t>Ability to</w:t>
      </w:r>
      <w:r w:rsidRPr="00045764">
        <w:rPr>
          <w:rFonts w:asciiTheme="majorHAnsi" w:hAnsiTheme="majorHAnsi" w:cs="Arial"/>
          <w:b/>
          <w:bCs/>
          <w:sz w:val="22"/>
          <w:szCs w:val="22"/>
        </w:rPr>
        <w:t>:</w:t>
      </w:r>
    </w:p>
    <w:p w14:paraId="408B114F" w14:textId="5390C188"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Work independently with minimal supervision and manage competing priorities under tight deadlines</w:t>
      </w:r>
    </w:p>
    <w:p w14:paraId="3223DED0" w14:textId="735D643B"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Exercise tact, diplomacy, and professionalism in high</w:t>
      </w:r>
      <w:r w:rsidRPr="00045764">
        <w:rPr>
          <w:rFonts w:asciiTheme="majorHAnsi" w:hAnsiTheme="majorHAnsi" w:cs="Arial"/>
          <w:sz w:val="22"/>
          <w:szCs w:val="22"/>
        </w:rPr>
        <w:noBreakHyphen/>
        <w:t>pressure or sensitive situations</w:t>
      </w:r>
    </w:p>
    <w:p w14:paraId="79B9218A" w14:textId="60DB25DD"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Establish and maintain effective working relationships with internal and external stakeholders</w:t>
      </w:r>
    </w:p>
    <w:p w14:paraId="7D2F685D" w14:textId="524887FE"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Prepare accurate, legally compliant agendas, minutes, resolutions, and official correspondence</w:t>
      </w:r>
    </w:p>
    <w:p w14:paraId="1EC3B2BF" w14:textId="43960D04"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Represent the agency professionally at Board meetings, committee meetings, and public events; speak confidently in public settings</w:t>
      </w:r>
    </w:p>
    <w:p w14:paraId="54ACFFB5" w14:textId="6E7E21F3"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 xml:space="preserve">Interpret, apply, and explain policies, rules, regulations, and procedures, including </w:t>
      </w:r>
      <w:r w:rsidR="00045764" w:rsidRPr="00045764">
        <w:rPr>
          <w:rFonts w:asciiTheme="majorHAnsi" w:hAnsiTheme="majorHAnsi" w:cs="Arial"/>
          <w:sz w:val="22"/>
          <w:szCs w:val="22"/>
        </w:rPr>
        <w:t xml:space="preserve">basic </w:t>
      </w:r>
      <w:r w:rsidRPr="00045764">
        <w:rPr>
          <w:rFonts w:asciiTheme="majorHAnsi" w:hAnsiTheme="majorHAnsi" w:cs="Arial"/>
          <w:sz w:val="22"/>
          <w:szCs w:val="22"/>
        </w:rPr>
        <w:t>ADA</w:t>
      </w:r>
      <w:r w:rsidRPr="00045764">
        <w:rPr>
          <w:rFonts w:asciiTheme="majorHAnsi" w:hAnsiTheme="majorHAnsi" w:cs="Arial"/>
          <w:sz w:val="22"/>
          <w:szCs w:val="22"/>
        </w:rPr>
        <w:noBreakHyphen/>
        <w:t>related requirements</w:t>
      </w:r>
    </w:p>
    <w:p w14:paraId="0BDAB70C" w14:textId="77E95CC3"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Analyze situations, identify issues, and recommend effective courses of action</w:t>
      </w:r>
    </w:p>
    <w:p w14:paraId="60ACF73D" w14:textId="4E989DD9"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Research, compile, and summarize data, including statistical, financial, and operational information</w:t>
      </w:r>
    </w:p>
    <w:p w14:paraId="6695BB9F" w14:textId="4FEC7528"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 xml:space="preserve">Maintain strict confidentiality and </w:t>
      </w:r>
      <w:proofErr w:type="gramStart"/>
      <w:r w:rsidRPr="00045764">
        <w:rPr>
          <w:rFonts w:asciiTheme="majorHAnsi" w:hAnsiTheme="majorHAnsi" w:cs="Arial"/>
          <w:sz w:val="22"/>
          <w:szCs w:val="22"/>
        </w:rPr>
        <w:t>uphold ethical standards at all times</w:t>
      </w:r>
      <w:proofErr w:type="gramEnd"/>
    </w:p>
    <w:p w14:paraId="194BA226" w14:textId="3D576BE1"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Adapt to changing priorities, handle interruptions, and anticipate executive needs</w:t>
      </w:r>
    </w:p>
    <w:p w14:paraId="0598480D" w14:textId="5DD2633D"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Communicate clearly and effectively, both orally and in writing</w:t>
      </w:r>
    </w:p>
    <w:p w14:paraId="3E10CFB3" w14:textId="6B360675" w:rsidR="00C00318" w:rsidRPr="00045764"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Evaluate and establish priorities, organize work, and meet deadlines consistently</w:t>
      </w:r>
    </w:p>
    <w:p w14:paraId="25FCC99D" w14:textId="12A2948B" w:rsidR="00C00318" w:rsidRDefault="00C00318" w:rsidP="00C00318">
      <w:pPr>
        <w:pStyle w:val="ListParagraph"/>
        <w:numPr>
          <w:ilvl w:val="0"/>
          <w:numId w:val="16"/>
        </w:numPr>
        <w:spacing w:after="0"/>
        <w:ind w:left="360"/>
        <w:jc w:val="both"/>
        <w:rPr>
          <w:rFonts w:asciiTheme="majorHAnsi" w:hAnsiTheme="majorHAnsi" w:cs="Arial"/>
          <w:sz w:val="22"/>
          <w:szCs w:val="22"/>
        </w:rPr>
      </w:pPr>
      <w:r w:rsidRPr="00045764">
        <w:rPr>
          <w:rFonts w:asciiTheme="majorHAnsi" w:hAnsiTheme="majorHAnsi" w:cs="Arial"/>
          <w:sz w:val="22"/>
          <w:szCs w:val="22"/>
        </w:rPr>
        <w:t>Resolve issues and respond to inquiries within established guidelines</w:t>
      </w:r>
    </w:p>
    <w:p w14:paraId="2C34852E" w14:textId="77777777" w:rsidR="00D137D2" w:rsidRPr="00045764" w:rsidRDefault="00D137D2" w:rsidP="00D137D2">
      <w:pPr>
        <w:spacing w:after="0"/>
        <w:jc w:val="both"/>
        <w:rPr>
          <w:rFonts w:asciiTheme="majorHAnsi" w:hAnsiTheme="majorHAnsi" w:cs="Arial"/>
          <w:sz w:val="10"/>
          <w:szCs w:val="10"/>
        </w:rPr>
      </w:pPr>
    </w:p>
    <w:p w14:paraId="4D4855B3" w14:textId="5349878D" w:rsidR="005F7BE0" w:rsidRPr="00045764" w:rsidRDefault="00045764" w:rsidP="00D137D2">
      <w:pPr>
        <w:spacing w:after="0"/>
        <w:ind w:left="-72"/>
        <w:jc w:val="both"/>
        <w:rPr>
          <w:rFonts w:asciiTheme="majorHAnsi" w:hAnsiTheme="majorHAnsi" w:cs="Arial"/>
          <w:b/>
          <w:bCs/>
          <w:sz w:val="22"/>
          <w:szCs w:val="22"/>
          <w:u w:val="single"/>
        </w:rPr>
      </w:pPr>
      <w:r w:rsidRPr="00045764">
        <w:rPr>
          <w:rFonts w:asciiTheme="majorHAnsi" w:hAnsiTheme="majorHAnsi" w:cs="Arial"/>
          <w:b/>
          <w:bCs/>
          <w:sz w:val="22"/>
          <w:szCs w:val="22"/>
          <w:u w:val="single"/>
        </w:rPr>
        <w:t>Proficient in</w:t>
      </w:r>
      <w:r w:rsidR="005F7BE0" w:rsidRPr="00045764">
        <w:rPr>
          <w:rFonts w:asciiTheme="majorHAnsi" w:hAnsiTheme="majorHAnsi" w:cs="Arial"/>
          <w:b/>
          <w:bCs/>
          <w:sz w:val="22"/>
          <w:szCs w:val="22"/>
          <w:u w:val="single"/>
        </w:rPr>
        <w:t>:</w:t>
      </w:r>
    </w:p>
    <w:p w14:paraId="0FD2DD82" w14:textId="56421402" w:rsidR="00045764" w:rsidRDefault="00045764" w:rsidP="00D137D2">
      <w:pPr>
        <w:pStyle w:val="ListParagraph"/>
        <w:numPr>
          <w:ilvl w:val="0"/>
          <w:numId w:val="10"/>
        </w:numPr>
        <w:spacing w:after="0"/>
        <w:ind w:left="360"/>
        <w:jc w:val="both"/>
        <w:rPr>
          <w:rFonts w:asciiTheme="majorHAnsi" w:hAnsiTheme="majorHAnsi" w:cs="Arial"/>
          <w:sz w:val="22"/>
          <w:szCs w:val="22"/>
        </w:rPr>
      </w:pPr>
      <w:r w:rsidRPr="00045764">
        <w:rPr>
          <w:rFonts w:asciiTheme="majorHAnsi" w:hAnsiTheme="majorHAnsi" w:cs="Arial"/>
          <w:sz w:val="22"/>
          <w:szCs w:val="22"/>
        </w:rPr>
        <w:t>Typing accurately and at a speed necessary for successful job performance</w:t>
      </w:r>
    </w:p>
    <w:p w14:paraId="363FEBDD" w14:textId="715DD38C" w:rsidR="005F7BE0" w:rsidRPr="00092719" w:rsidRDefault="00D137D2" w:rsidP="00092719">
      <w:pPr>
        <w:pStyle w:val="ListParagraph"/>
        <w:numPr>
          <w:ilvl w:val="0"/>
          <w:numId w:val="10"/>
        </w:numPr>
        <w:spacing w:after="0"/>
        <w:ind w:left="360"/>
        <w:jc w:val="both"/>
        <w:rPr>
          <w:rFonts w:asciiTheme="majorHAnsi" w:hAnsiTheme="majorHAnsi" w:cs="Arial"/>
          <w:sz w:val="22"/>
          <w:szCs w:val="22"/>
        </w:rPr>
      </w:pPr>
      <w:r w:rsidRPr="00092719">
        <w:rPr>
          <w:rFonts w:asciiTheme="majorHAnsi" w:hAnsiTheme="majorHAnsi" w:cs="Arial"/>
          <w:sz w:val="22"/>
          <w:szCs w:val="22"/>
        </w:rPr>
        <w:t>Computers and software applications, including Microsoft Word, Excel, PowerPoint, Outlook, document</w:t>
      </w:r>
      <w:r w:rsidRPr="00092719">
        <w:rPr>
          <w:rFonts w:ascii="Cambria Math" w:hAnsi="Cambria Math" w:cs="Cambria Math"/>
          <w:sz w:val="22"/>
          <w:szCs w:val="22"/>
        </w:rPr>
        <w:t>‑</w:t>
      </w:r>
      <w:r w:rsidRPr="00092719">
        <w:rPr>
          <w:rFonts w:asciiTheme="majorHAnsi" w:hAnsiTheme="majorHAnsi" w:cs="Arial"/>
          <w:sz w:val="22"/>
          <w:szCs w:val="22"/>
        </w:rPr>
        <w:t xml:space="preserve">management systems and other office administrative machines. </w:t>
      </w:r>
      <w:r w:rsidR="00045764" w:rsidRPr="00092719">
        <w:rPr>
          <w:rFonts w:asciiTheme="majorHAnsi" w:hAnsiTheme="majorHAnsi" w:cs="Arial"/>
          <w:sz w:val="22"/>
          <w:szCs w:val="22"/>
        </w:rPr>
        <w:t xml:space="preserve">Knowledge </w:t>
      </w:r>
      <w:r w:rsidR="00AC12D6" w:rsidRPr="00092719">
        <w:rPr>
          <w:rFonts w:asciiTheme="majorHAnsi" w:hAnsiTheme="majorHAnsi" w:cs="Arial"/>
          <w:sz w:val="22"/>
          <w:szCs w:val="22"/>
        </w:rPr>
        <w:t>of</w:t>
      </w:r>
      <w:r w:rsidR="00045764" w:rsidRPr="00092719">
        <w:rPr>
          <w:rFonts w:asciiTheme="majorHAnsi" w:hAnsiTheme="majorHAnsi" w:cs="Arial"/>
          <w:sz w:val="22"/>
          <w:szCs w:val="22"/>
        </w:rPr>
        <w:t xml:space="preserve"> Net Suite </w:t>
      </w:r>
      <w:r w:rsidR="006E3FAF">
        <w:rPr>
          <w:rFonts w:asciiTheme="majorHAnsi" w:hAnsiTheme="majorHAnsi" w:cs="Arial"/>
          <w:sz w:val="22"/>
          <w:szCs w:val="22"/>
        </w:rPr>
        <w:t xml:space="preserve">is </w:t>
      </w:r>
      <w:r w:rsidR="00903322" w:rsidRPr="00092719">
        <w:rPr>
          <w:rFonts w:asciiTheme="majorHAnsi" w:hAnsiTheme="majorHAnsi" w:cs="Arial"/>
          <w:sz w:val="22"/>
          <w:szCs w:val="22"/>
        </w:rPr>
        <w:t xml:space="preserve">preferred and ability to learn propriety software such as </w:t>
      </w:r>
      <w:proofErr w:type="spellStart"/>
      <w:r w:rsidR="00903322" w:rsidRPr="00092719">
        <w:rPr>
          <w:rFonts w:asciiTheme="majorHAnsi" w:hAnsiTheme="majorHAnsi" w:cs="Arial"/>
          <w:sz w:val="22"/>
          <w:szCs w:val="22"/>
        </w:rPr>
        <w:t>Transtrack</w:t>
      </w:r>
      <w:proofErr w:type="spellEnd"/>
      <w:r w:rsidR="00903322" w:rsidRPr="00092719">
        <w:rPr>
          <w:rFonts w:asciiTheme="majorHAnsi" w:hAnsiTheme="majorHAnsi" w:cs="Arial"/>
          <w:sz w:val="22"/>
          <w:szCs w:val="22"/>
        </w:rPr>
        <w:t xml:space="preserve"> and others as needed. </w:t>
      </w:r>
    </w:p>
    <w:p w14:paraId="6C5FEE0A" w14:textId="77777777" w:rsidR="00092719" w:rsidRPr="00834CC0" w:rsidRDefault="00092719" w:rsidP="00046FA7">
      <w:pPr>
        <w:spacing w:after="0"/>
        <w:ind w:left="-72"/>
        <w:jc w:val="both"/>
        <w:rPr>
          <w:rFonts w:asciiTheme="majorHAnsi" w:hAnsiTheme="majorHAnsi" w:cs="Arial"/>
          <w:b/>
          <w:bCs/>
          <w:sz w:val="12"/>
          <w:szCs w:val="12"/>
          <w:u w:val="single"/>
        </w:rPr>
      </w:pPr>
    </w:p>
    <w:p w14:paraId="4763811D" w14:textId="6709571D" w:rsidR="005D764B" w:rsidRPr="00045764" w:rsidRDefault="005D764B" w:rsidP="00046FA7">
      <w:pPr>
        <w:spacing w:after="0"/>
        <w:ind w:left="-72"/>
        <w:jc w:val="both"/>
        <w:rPr>
          <w:rFonts w:asciiTheme="majorHAnsi" w:hAnsiTheme="majorHAnsi" w:cs="Arial"/>
          <w:b/>
          <w:bCs/>
          <w:sz w:val="22"/>
          <w:szCs w:val="22"/>
          <w:u w:val="single"/>
        </w:rPr>
      </w:pPr>
      <w:r w:rsidRPr="00045764">
        <w:rPr>
          <w:rFonts w:asciiTheme="majorHAnsi" w:hAnsiTheme="majorHAnsi" w:cs="Arial"/>
          <w:b/>
          <w:bCs/>
          <w:sz w:val="22"/>
          <w:szCs w:val="22"/>
          <w:u w:val="single"/>
        </w:rPr>
        <w:t>License or Certificate:</w:t>
      </w:r>
    </w:p>
    <w:p w14:paraId="16083BF9" w14:textId="0778527F" w:rsidR="005D764B" w:rsidRPr="00045764" w:rsidRDefault="005D764B" w:rsidP="00045764">
      <w:pPr>
        <w:pStyle w:val="ListParagraph"/>
        <w:numPr>
          <w:ilvl w:val="0"/>
          <w:numId w:val="10"/>
        </w:numPr>
        <w:spacing w:after="0"/>
        <w:ind w:left="360"/>
        <w:jc w:val="both"/>
        <w:rPr>
          <w:rFonts w:asciiTheme="majorHAnsi" w:hAnsiTheme="majorHAnsi" w:cs="Arial"/>
          <w:sz w:val="22"/>
          <w:szCs w:val="22"/>
        </w:rPr>
      </w:pPr>
      <w:r w:rsidRPr="00045764">
        <w:rPr>
          <w:rFonts w:asciiTheme="majorHAnsi" w:hAnsiTheme="majorHAnsi" w:cs="Arial"/>
          <w:sz w:val="22"/>
          <w:szCs w:val="22"/>
        </w:rPr>
        <w:t>Possession of a valid California driver’s license is required at the time of appointment. Individuals who do not meet this requirement due to physical disability will be considered on a case-by-case basis.</w:t>
      </w:r>
    </w:p>
    <w:p w14:paraId="75231A5F" w14:textId="16FC782D" w:rsidR="00045764" w:rsidRPr="00045764" w:rsidRDefault="00045764" w:rsidP="00045764">
      <w:pPr>
        <w:pStyle w:val="ListParagraph"/>
        <w:numPr>
          <w:ilvl w:val="0"/>
          <w:numId w:val="10"/>
        </w:numPr>
        <w:spacing w:after="0"/>
        <w:ind w:left="360"/>
        <w:jc w:val="both"/>
        <w:rPr>
          <w:rFonts w:asciiTheme="majorHAnsi" w:hAnsiTheme="majorHAnsi" w:cs="Arial"/>
          <w:sz w:val="22"/>
          <w:szCs w:val="22"/>
        </w:rPr>
      </w:pPr>
      <w:r w:rsidRPr="00045764">
        <w:rPr>
          <w:rFonts w:asciiTheme="majorHAnsi" w:hAnsiTheme="majorHAnsi" w:cs="Arial"/>
          <w:sz w:val="22"/>
          <w:szCs w:val="22"/>
        </w:rPr>
        <w:t xml:space="preserve">Notary Public for the State of California </w:t>
      </w:r>
      <w:r w:rsidR="00BB1071">
        <w:rPr>
          <w:rFonts w:asciiTheme="majorHAnsi" w:hAnsiTheme="majorHAnsi" w:cs="Arial"/>
          <w:sz w:val="22"/>
          <w:szCs w:val="22"/>
        </w:rPr>
        <w:t>is desirable</w:t>
      </w:r>
      <w:r w:rsidRPr="00045764">
        <w:rPr>
          <w:rFonts w:asciiTheme="majorHAnsi" w:hAnsiTheme="majorHAnsi" w:cs="Arial"/>
          <w:sz w:val="22"/>
          <w:szCs w:val="22"/>
        </w:rPr>
        <w:t>.</w:t>
      </w:r>
    </w:p>
    <w:p w14:paraId="027F9FD3" w14:textId="77777777" w:rsidR="00045764" w:rsidRPr="00045764" w:rsidRDefault="00045764" w:rsidP="00F42593">
      <w:pPr>
        <w:spacing w:after="0"/>
        <w:ind w:left="-72"/>
        <w:jc w:val="both"/>
        <w:rPr>
          <w:rFonts w:asciiTheme="majorHAnsi" w:hAnsiTheme="majorHAnsi"/>
          <w:i/>
          <w:iCs/>
          <w:sz w:val="22"/>
          <w:szCs w:val="22"/>
        </w:rPr>
      </w:pPr>
    </w:p>
    <w:p w14:paraId="6890FC93" w14:textId="0EECD0FD" w:rsidR="00045764" w:rsidRPr="00045764" w:rsidRDefault="00045764" w:rsidP="00045764">
      <w:pPr>
        <w:rPr>
          <w:rFonts w:asciiTheme="majorHAnsi" w:eastAsia="Arial" w:hAnsiTheme="majorHAnsi" w:cs="Arial"/>
        </w:rPr>
      </w:pPr>
      <w:r w:rsidRPr="00045764">
        <w:rPr>
          <w:rFonts w:asciiTheme="majorHAnsi" w:eastAsia="Arial" w:hAnsiTheme="majorHAnsi" w:cs="Arial"/>
          <w:b/>
          <w:spacing w:val="1"/>
          <w:position w:val="-1"/>
          <w:u w:val="thick" w:color="000000"/>
        </w:rPr>
        <w:t>SPE</w:t>
      </w:r>
      <w:r w:rsidRPr="00045764">
        <w:rPr>
          <w:rFonts w:asciiTheme="majorHAnsi" w:eastAsia="Arial" w:hAnsiTheme="majorHAnsi" w:cs="Arial"/>
          <w:b/>
          <w:position w:val="-1"/>
          <w:u w:val="thick" w:color="000000"/>
        </w:rPr>
        <w:t>C</w:t>
      </w:r>
      <w:r w:rsidRPr="00045764">
        <w:rPr>
          <w:rFonts w:asciiTheme="majorHAnsi" w:eastAsia="Arial" w:hAnsiTheme="majorHAnsi" w:cs="Arial"/>
          <w:b/>
          <w:spacing w:val="3"/>
          <w:position w:val="-1"/>
          <w:u w:val="thick" w:color="000000"/>
        </w:rPr>
        <w:t>I</w:t>
      </w:r>
      <w:r w:rsidRPr="00045764">
        <w:rPr>
          <w:rFonts w:asciiTheme="majorHAnsi" w:eastAsia="Arial" w:hAnsiTheme="majorHAnsi" w:cs="Arial"/>
          <w:b/>
          <w:spacing w:val="-8"/>
          <w:position w:val="-1"/>
          <w:u w:val="thick" w:color="000000"/>
        </w:rPr>
        <w:t>A</w:t>
      </w:r>
      <w:r w:rsidRPr="00045764">
        <w:rPr>
          <w:rFonts w:asciiTheme="majorHAnsi" w:eastAsia="Arial" w:hAnsiTheme="majorHAnsi" w:cs="Arial"/>
          <w:b/>
          <w:position w:val="-1"/>
          <w:u w:val="thick" w:color="000000"/>
        </w:rPr>
        <w:t xml:space="preserve">L </w:t>
      </w:r>
      <w:r w:rsidRPr="00045764">
        <w:rPr>
          <w:rFonts w:asciiTheme="majorHAnsi" w:eastAsia="Arial" w:hAnsiTheme="majorHAnsi" w:cs="Arial"/>
          <w:b/>
          <w:spacing w:val="1"/>
          <w:position w:val="-1"/>
          <w:u w:val="thick" w:color="000000"/>
        </w:rPr>
        <w:t>S</w:t>
      </w:r>
      <w:r w:rsidRPr="00045764">
        <w:rPr>
          <w:rFonts w:asciiTheme="majorHAnsi" w:eastAsia="Arial" w:hAnsiTheme="majorHAnsi" w:cs="Arial"/>
          <w:b/>
          <w:position w:val="-1"/>
          <w:u w:val="thick" w:color="000000"/>
        </w:rPr>
        <w:t>KILLS</w:t>
      </w:r>
      <w:r w:rsidRPr="00045764">
        <w:rPr>
          <w:rFonts w:asciiTheme="majorHAnsi" w:eastAsia="Arial" w:hAnsiTheme="majorHAnsi" w:cs="Arial"/>
          <w:b/>
          <w:spacing w:val="6"/>
          <w:position w:val="-1"/>
          <w:u w:val="thick" w:color="000000"/>
        </w:rPr>
        <w:t xml:space="preserve"> </w:t>
      </w:r>
      <w:r w:rsidRPr="00045764">
        <w:rPr>
          <w:rFonts w:asciiTheme="majorHAnsi" w:eastAsia="Arial" w:hAnsiTheme="majorHAnsi" w:cs="Arial"/>
          <w:b/>
          <w:spacing w:val="-5"/>
          <w:position w:val="-1"/>
          <w:u w:val="thick" w:color="000000"/>
        </w:rPr>
        <w:t>A</w:t>
      </w:r>
      <w:r w:rsidRPr="00045764">
        <w:rPr>
          <w:rFonts w:asciiTheme="majorHAnsi" w:eastAsia="Arial" w:hAnsiTheme="majorHAnsi" w:cs="Arial"/>
          <w:b/>
          <w:spacing w:val="2"/>
          <w:position w:val="-1"/>
          <w:u w:val="thick" w:color="000000"/>
        </w:rPr>
        <w:t>N</w:t>
      </w:r>
      <w:r w:rsidRPr="00045764">
        <w:rPr>
          <w:rFonts w:asciiTheme="majorHAnsi" w:eastAsia="Arial" w:hAnsiTheme="majorHAnsi" w:cs="Arial"/>
          <w:b/>
          <w:position w:val="-1"/>
          <w:u w:val="thick" w:color="000000"/>
        </w:rPr>
        <w:t xml:space="preserve">D </w:t>
      </w:r>
      <w:r w:rsidRPr="00045764">
        <w:rPr>
          <w:rFonts w:asciiTheme="majorHAnsi" w:eastAsia="Arial" w:hAnsiTheme="majorHAnsi" w:cs="Arial"/>
          <w:b/>
          <w:spacing w:val="1"/>
          <w:position w:val="-1"/>
          <w:u w:val="thick" w:color="000000"/>
        </w:rPr>
        <w:t>W</w:t>
      </w:r>
      <w:r w:rsidRPr="00045764">
        <w:rPr>
          <w:rFonts w:asciiTheme="majorHAnsi" w:eastAsia="Arial" w:hAnsiTheme="majorHAnsi" w:cs="Arial"/>
          <w:b/>
          <w:position w:val="-1"/>
          <w:u w:val="thick" w:color="000000"/>
        </w:rPr>
        <w:t xml:space="preserve">ORK </w:t>
      </w:r>
      <w:r w:rsidRPr="00045764">
        <w:rPr>
          <w:rFonts w:asciiTheme="majorHAnsi" w:eastAsia="Arial" w:hAnsiTheme="majorHAnsi" w:cs="Arial"/>
          <w:b/>
          <w:spacing w:val="1"/>
          <w:position w:val="-1"/>
          <w:u w:val="thick" w:color="000000"/>
        </w:rPr>
        <w:t>E</w:t>
      </w:r>
      <w:r w:rsidRPr="00045764">
        <w:rPr>
          <w:rFonts w:asciiTheme="majorHAnsi" w:eastAsia="Arial" w:hAnsiTheme="majorHAnsi" w:cs="Arial"/>
          <w:b/>
          <w:position w:val="-1"/>
          <w:u w:val="thick" w:color="000000"/>
        </w:rPr>
        <w:t>N</w:t>
      </w:r>
      <w:r w:rsidRPr="00045764">
        <w:rPr>
          <w:rFonts w:asciiTheme="majorHAnsi" w:eastAsia="Arial" w:hAnsiTheme="majorHAnsi" w:cs="Arial"/>
          <w:b/>
          <w:spacing w:val="1"/>
          <w:position w:val="-1"/>
          <w:u w:val="thick" w:color="000000"/>
        </w:rPr>
        <w:t>V</w:t>
      </w:r>
      <w:r w:rsidRPr="00045764">
        <w:rPr>
          <w:rFonts w:asciiTheme="majorHAnsi" w:eastAsia="Arial" w:hAnsiTheme="majorHAnsi" w:cs="Arial"/>
          <w:b/>
          <w:position w:val="-1"/>
          <w:u w:val="thick" w:color="000000"/>
        </w:rPr>
        <w:t>IRON</w:t>
      </w:r>
      <w:r w:rsidRPr="00045764">
        <w:rPr>
          <w:rFonts w:asciiTheme="majorHAnsi" w:eastAsia="Arial" w:hAnsiTheme="majorHAnsi" w:cs="Arial"/>
          <w:b/>
          <w:spacing w:val="-3"/>
          <w:position w:val="-1"/>
          <w:u w:val="thick" w:color="000000"/>
        </w:rPr>
        <w:t>M</w:t>
      </w:r>
      <w:r w:rsidRPr="00045764">
        <w:rPr>
          <w:rFonts w:asciiTheme="majorHAnsi" w:eastAsia="Arial" w:hAnsiTheme="majorHAnsi" w:cs="Arial"/>
          <w:b/>
          <w:spacing w:val="1"/>
          <w:position w:val="-1"/>
          <w:u w:val="thick" w:color="000000"/>
        </w:rPr>
        <w:t>E</w:t>
      </w:r>
      <w:r w:rsidRPr="00045764">
        <w:rPr>
          <w:rFonts w:asciiTheme="majorHAnsi" w:eastAsia="Arial" w:hAnsiTheme="majorHAnsi" w:cs="Arial"/>
          <w:b/>
          <w:position w:val="-1"/>
          <w:u w:val="thick" w:color="000000"/>
        </w:rPr>
        <w:t>NT</w:t>
      </w:r>
      <w:r>
        <w:rPr>
          <w:rFonts w:asciiTheme="majorHAnsi" w:eastAsia="Arial" w:hAnsiTheme="majorHAnsi" w:cs="Arial"/>
          <w:b/>
          <w:position w:val="-1"/>
          <w:u w:val="thick" w:color="000000"/>
        </w:rPr>
        <w:t>:</w:t>
      </w:r>
    </w:p>
    <w:p w14:paraId="1D368200" w14:textId="77777777" w:rsidR="00045764" w:rsidRPr="00045764" w:rsidRDefault="00045764" w:rsidP="00045764">
      <w:pPr>
        <w:spacing w:before="29" w:after="0"/>
        <w:ind w:right="6780"/>
        <w:jc w:val="both"/>
        <w:rPr>
          <w:rFonts w:asciiTheme="majorHAnsi" w:eastAsia="Arial" w:hAnsiTheme="majorHAnsi" w:cs="Arial"/>
        </w:rPr>
      </w:pPr>
      <w:r w:rsidRPr="00045764">
        <w:rPr>
          <w:rFonts w:asciiTheme="majorHAnsi" w:eastAsia="Arial" w:hAnsiTheme="majorHAnsi" w:cs="Arial"/>
          <w:b/>
          <w:spacing w:val="1"/>
          <w:u w:val="thick" w:color="000000"/>
        </w:rPr>
        <w:t>P</w:t>
      </w:r>
      <w:r w:rsidRPr="00045764">
        <w:rPr>
          <w:rFonts w:asciiTheme="majorHAnsi" w:eastAsia="Arial" w:hAnsiTheme="majorHAnsi" w:cs="Arial"/>
          <w:b/>
          <w:spacing w:val="2"/>
          <w:u w:val="thick" w:color="000000"/>
        </w:rPr>
        <w:t>h</w:t>
      </w:r>
      <w:r w:rsidRPr="00045764">
        <w:rPr>
          <w:rFonts w:asciiTheme="majorHAnsi" w:eastAsia="Arial" w:hAnsiTheme="majorHAnsi" w:cs="Arial"/>
          <w:b/>
          <w:spacing w:val="-6"/>
          <w:u w:val="thick" w:color="000000"/>
        </w:rPr>
        <w:t>y</w:t>
      </w:r>
      <w:r w:rsidRPr="00045764">
        <w:rPr>
          <w:rFonts w:asciiTheme="majorHAnsi" w:eastAsia="Arial" w:hAnsiTheme="majorHAnsi" w:cs="Arial"/>
          <w:b/>
          <w:spacing w:val="1"/>
          <w:u w:val="thick" w:color="000000"/>
        </w:rPr>
        <w:t>s</w:t>
      </w:r>
      <w:r w:rsidRPr="00045764">
        <w:rPr>
          <w:rFonts w:asciiTheme="majorHAnsi" w:eastAsia="Arial" w:hAnsiTheme="majorHAnsi" w:cs="Arial"/>
          <w:b/>
          <w:u w:val="thick" w:color="000000"/>
        </w:rPr>
        <w:t>i</w:t>
      </w:r>
      <w:r w:rsidRPr="00045764">
        <w:rPr>
          <w:rFonts w:asciiTheme="majorHAnsi" w:eastAsia="Arial" w:hAnsiTheme="majorHAnsi" w:cs="Arial"/>
          <w:b/>
          <w:spacing w:val="1"/>
          <w:u w:val="thick" w:color="000000"/>
        </w:rPr>
        <w:t>ca</w:t>
      </w:r>
      <w:r w:rsidRPr="00045764">
        <w:rPr>
          <w:rFonts w:asciiTheme="majorHAnsi" w:eastAsia="Arial" w:hAnsiTheme="majorHAnsi" w:cs="Arial"/>
          <w:b/>
          <w:u w:val="thick" w:color="000000"/>
        </w:rPr>
        <w:t>l</w:t>
      </w:r>
      <w:r w:rsidRPr="00045764">
        <w:rPr>
          <w:rFonts w:asciiTheme="majorHAnsi" w:eastAsia="Arial" w:hAnsiTheme="majorHAnsi" w:cs="Arial"/>
          <w:b/>
          <w:spacing w:val="1"/>
          <w:u w:val="thick" w:color="000000"/>
        </w:rPr>
        <w:t xml:space="preserve"> Sk</w:t>
      </w:r>
      <w:r w:rsidRPr="00045764">
        <w:rPr>
          <w:rFonts w:asciiTheme="majorHAnsi" w:eastAsia="Arial" w:hAnsiTheme="majorHAnsi" w:cs="Arial"/>
          <w:b/>
          <w:u w:val="thick" w:color="000000"/>
        </w:rPr>
        <w:t>i</w:t>
      </w:r>
      <w:r w:rsidRPr="00045764">
        <w:rPr>
          <w:rFonts w:asciiTheme="majorHAnsi" w:eastAsia="Arial" w:hAnsiTheme="majorHAnsi" w:cs="Arial"/>
          <w:b/>
          <w:spacing w:val="-2"/>
          <w:u w:val="thick" w:color="000000"/>
        </w:rPr>
        <w:t>l</w:t>
      </w:r>
      <w:r w:rsidRPr="00045764">
        <w:rPr>
          <w:rFonts w:asciiTheme="majorHAnsi" w:eastAsia="Arial" w:hAnsiTheme="majorHAnsi" w:cs="Arial"/>
          <w:b/>
          <w:u w:val="thick" w:color="000000"/>
        </w:rPr>
        <w:t>l</w:t>
      </w:r>
      <w:r w:rsidRPr="00045764">
        <w:rPr>
          <w:rFonts w:asciiTheme="majorHAnsi" w:eastAsia="Arial" w:hAnsiTheme="majorHAnsi" w:cs="Arial"/>
          <w:b/>
          <w:spacing w:val="-1"/>
          <w:u w:val="thick" w:color="000000"/>
        </w:rPr>
        <w:t>s</w:t>
      </w:r>
      <w:r w:rsidRPr="00045764">
        <w:rPr>
          <w:rFonts w:asciiTheme="majorHAnsi" w:eastAsia="Arial" w:hAnsiTheme="majorHAnsi" w:cs="Arial"/>
          <w:b/>
        </w:rPr>
        <w:t>:</w:t>
      </w:r>
    </w:p>
    <w:p w14:paraId="7DA9AC44" w14:textId="66C40772" w:rsidR="00045764" w:rsidRDefault="00045764" w:rsidP="00FF15A8">
      <w:pPr>
        <w:spacing w:after="0"/>
        <w:jc w:val="both"/>
        <w:rPr>
          <w:rFonts w:asciiTheme="majorHAnsi" w:hAnsiTheme="majorHAnsi" w:cs="Arial"/>
        </w:rPr>
      </w:pPr>
      <w:r w:rsidRPr="00045764">
        <w:rPr>
          <w:rFonts w:asciiTheme="majorHAnsi" w:hAnsiTheme="majorHAnsi" w:cs="Arial"/>
          <w:sz w:val="22"/>
          <w:szCs w:val="22"/>
        </w:rPr>
        <w:t>Mobility to work in a typical office setting.  Physical ability to use standard office equipment, including a computer; sit at desk or stand for prolonged periods; vision to read printed materials and a computer screen; hearing and speech to communicate in person and over the phone; intermittently twist and reach office equipment; dexterity to use a money counter and computer; write and use keyboard to communicate through written means; lift or carry light weight; travel to and from various sites.</w:t>
      </w:r>
    </w:p>
    <w:p w14:paraId="0B47D9C6" w14:textId="77777777" w:rsidR="00FF15A8" w:rsidRPr="00045764" w:rsidRDefault="00FF15A8" w:rsidP="00FF15A8">
      <w:pPr>
        <w:spacing w:after="0"/>
        <w:jc w:val="both"/>
        <w:rPr>
          <w:rFonts w:asciiTheme="majorHAnsi" w:hAnsiTheme="majorHAnsi" w:cs="Arial"/>
        </w:rPr>
      </w:pPr>
    </w:p>
    <w:p w14:paraId="714295FA" w14:textId="77777777" w:rsidR="00045764" w:rsidRPr="00045764" w:rsidRDefault="00045764" w:rsidP="00045764">
      <w:pPr>
        <w:spacing w:after="0"/>
        <w:ind w:right="6690"/>
        <w:jc w:val="both"/>
        <w:rPr>
          <w:rFonts w:asciiTheme="majorHAnsi" w:eastAsia="Arial" w:hAnsiTheme="majorHAnsi" w:cs="Arial"/>
        </w:rPr>
      </w:pPr>
      <w:r w:rsidRPr="00045764">
        <w:rPr>
          <w:rFonts w:asciiTheme="majorHAnsi" w:eastAsia="Arial" w:hAnsiTheme="majorHAnsi" w:cs="Arial"/>
          <w:b/>
          <w:spacing w:val="1"/>
          <w:u w:val="thick" w:color="000000"/>
        </w:rPr>
        <w:t>W</w:t>
      </w:r>
      <w:r w:rsidRPr="00045764">
        <w:rPr>
          <w:rFonts w:asciiTheme="majorHAnsi" w:eastAsia="Arial" w:hAnsiTheme="majorHAnsi" w:cs="Arial"/>
          <w:b/>
          <w:u w:val="thick" w:color="000000"/>
        </w:rPr>
        <w:t>ork</w:t>
      </w:r>
      <w:r w:rsidRPr="00045764">
        <w:rPr>
          <w:rFonts w:asciiTheme="majorHAnsi" w:eastAsia="Arial" w:hAnsiTheme="majorHAnsi" w:cs="Arial"/>
          <w:b/>
          <w:spacing w:val="1"/>
          <w:u w:val="thick" w:color="000000"/>
        </w:rPr>
        <w:t xml:space="preserve"> E</w:t>
      </w:r>
      <w:r w:rsidRPr="00045764">
        <w:rPr>
          <w:rFonts w:asciiTheme="majorHAnsi" w:eastAsia="Arial" w:hAnsiTheme="majorHAnsi" w:cs="Arial"/>
          <w:b/>
          <w:u w:val="thick" w:color="000000"/>
        </w:rPr>
        <w:t>n</w:t>
      </w:r>
      <w:r w:rsidRPr="00045764">
        <w:rPr>
          <w:rFonts w:asciiTheme="majorHAnsi" w:eastAsia="Arial" w:hAnsiTheme="majorHAnsi" w:cs="Arial"/>
          <w:b/>
          <w:spacing w:val="-4"/>
          <w:u w:val="thick" w:color="000000"/>
        </w:rPr>
        <w:t>v</w:t>
      </w:r>
      <w:r w:rsidRPr="00045764">
        <w:rPr>
          <w:rFonts w:asciiTheme="majorHAnsi" w:eastAsia="Arial" w:hAnsiTheme="majorHAnsi" w:cs="Arial"/>
          <w:b/>
          <w:u w:val="thick" w:color="000000"/>
        </w:rPr>
        <w:t>ironm</w:t>
      </w:r>
      <w:r w:rsidRPr="00045764">
        <w:rPr>
          <w:rFonts w:asciiTheme="majorHAnsi" w:eastAsia="Arial" w:hAnsiTheme="majorHAnsi" w:cs="Arial"/>
          <w:b/>
          <w:spacing w:val="1"/>
          <w:u w:val="thick" w:color="000000"/>
        </w:rPr>
        <w:t>e</w:t>
      </w:r>
      <w:r w:rsidRPr="00045764">
        <w:rPr>
          <w:rFonts w:asciiTheme="majorHAnsi" w:eastAsia="Arial" w:hAnsiTheme="majorHAnsi" w:cs="Arial"/>
          <w:b/>
          <w:u w:val="thick" w:color="000000"/>
        </w:rPr>
        <w:t>n</w:t>
      </w:r>
      <w:r w:rsidRPr="00045764">
        <w:rPr>
          <w:rFonts w:asciiTheme="majorHAnsi" w:eastAsia="Arial" w:hAnsiTheme="majorHAnsi" w:cs="Arial"/>
          <w:b/>
          <w:spacing w:val="-1"/>
          <w:u w:val="thick" w:color="000000"/>
        </w:rPr>
        <w:t>t</w:t>
      </w:r>
      <w:r w:rsidRPr="00045764">
        <w:rPr>
          <w:rFonts w:asciiTheme="majorHAnsi" w:eastAsia="Arial" w:hAnsiTheme="majorHAnsi" w:cs="Arial"/>
          <w:b/>
        </w:rPr>
        <w:t>:</w:t>
      </w:r>
    </w:p>
    <w:p w14:paraId="2280799B" w14:textId="77777777" w:rsidR="00045764" w:rsidRPr="00045764" w:rsidRDefault="00045764" w:rsidP="00045764">
      <w:pPr>
        <w:pStyle w:val="ListParagraph"/>
        <w:numPr>
          <w:ilvl w:val="0"/>
          <w:numId w:val="10"/>
        </w:numPr>
        <w:spacing w:after="0"/>
        <w:ind w:left="360"/>
        <w:jc w:val="both"/>
        <w:rPr>
          <w:rFonts w:asciiTheme="majorHAnsi" w:hAnsiTheme="majorHAnsi" w:cs="Arial"/>
          <w:sz w:val="22"/>
          <w:szCs w:val="22"/>
        </w:rPr>
      </w:pPr>
      <w:r w:rsidRPr="00045764">
        <w:rPr>
          <w:rFonts w:asciiTheme="majorHAnsi" w:hAnsiTheme="majorHAnsi" w:cs="Arial"/>
          <w:sz w:val="22"/>
          <w:szCs w:val="22"/>
        </w:rPr>
        <w:t>Work in a standard office setting.</w:t>
      </w:r>
    </w:p>
    <w:p w14:paraId="22899BD6" w14:textId="77777777" w:rsidR="005D764B" w:rsidRPr="00045764" w:rsidRDefault="005D764B" w:rsidP="007F246B">
      <w:pPr>
        <w:jc w:val="both"/>
        <w:rPr>
          <w:rFonts w:asciiTheme="majorHAnsi" w:hAnsiTheme="majorHAnsi"/>
          <w:sz w:val="22"/>
          <w:szCs w:val="22"/>
        </w:rPr>
      </w:pPr>
    </w:p>
    <w:sectPr w:rsidR="005D764B" w:rsidRPr="000457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84CD" w14:textId="77777777" w:rsidR="00804E6A" w:rsidRDefault="00804E6A" w:rsidP="00E34516">
      <w:pPr>
        <w:spacing w:after="0" w:line="240" w:lineRule="auto"/>
      </w:pPr>
      <w:r>
        <w:separator/>
      </w:r>
    </w:p>
  </w:endnote>
  <w:endnote w:type="continuationSeparator" w:id="0">
    <w:p w14:paraId="6E237458" w14:textId="77777777" w:rsidR="00804E6A" w:rsidRDefault="00804E6A" w:rsidP="00E3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83B1" w14:textId="77777777" w:rsidR="001A0818" w:rsidRDefault="001A0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8624008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FDDB11A" w14:textId="28ED9D72" w:rsidR="007746B9" w:rsidRPr="005F5528" w:rsidRDefault="007746B9" w:rsidP="005F5528">
            <w:pPr>
              <w:pStyle w:val="NoSpacing"/>
              <w:pBdr>
                <w:top w:val="single" w:sz="4" w:space="1" w:color="auto"/>
              </w:pBdr>
              <w:jc w:val="center"/>
              <w:rPr>
                <w:rFonts w:ascii="Century Gothic" w:hAnsi="Century Gothic"/>
                <w:sz w:val="18"/>
                <w:szCs w:val="18"/>
              </w:rPr>
            </w:pPr>
            <w:r w:rsidRPr="005F5528">
              <w:rPr>
                <w:rFonts w:ascii="Century Gothic" w:hAnsi="Century Gothic"/>
                <w:b/>
                <w:bCs/>
                <w:sz w:val="18"/>
                <w:szCs w:val="18"/>
              </w:rPr>
              <w:t>17150 Smoke Tree St., Hesperia, CA 92345</w:t>
            </w:r>
            <w:r w:rsidR="005F5528" w:rsidRPr="005F5528">
              <w:rPr>
                <w:rFonts w:ascii="Century Gothic" w:hAnsi="Century Gothic"/>
                <w:b/>
                <w:bCs/>
                <w:sz w:val="18"/>
                <w:szCs w:val="18"/>
              </w:rPr>
              <w:t xml:space="preserve">     760-948-4021</w:t>
            </w:r>
            <w:r w:rsidRPr="005F5528">
              <w:rPr>
                <w:rFonts w:ascii="Century Gothic" w:hAnsi="Century Gothic"/>
                <w:b/>
                <w:bCs/>
                <w:sz w:val="18"/>
                <w:szCs w:val="18"/>
              </w:rPr>
              <w:t xml:space="preserve">   </w:t>
            </w:r>
            <w:hyperlink r:id="rId1" w:history="1">
              <w:r w:rsidR="005F5528" w:rsidRPr="005F5528">
                <w:rPr>
                  <w:rStyle w:val="Hyperlink"/>
                  <w:rFonts w:ascii="Century Gothic" w:hAnsi="Century Gothic"/>
                  <w:b/>
                  <w:bCs/>
                  <w:color w:val="auto"/>
                  <w:sz w:val="18"/>
                  <w:szCs w:val="18"/>
                  <w:u w:val="none"/>
                </w:rPr>
                <w:t>info@vvta.org</w:t>
              </w:r>
            </w:hyperlink>
            <w:r w:rsidR="005F5528" w:rsidRPr="005F5528">
              <w:rPr>
                <w:rFonts w:ascii="Century Gothic" w:hAnsi="Century Gothic"/>
                <w:b/>
                <w:bCs/>
                <w:sz w:val="18"/>
                <w:szCs w:val="18"/>
              </w:rPr>
              <w:t xml:space="preserve">     www.vvta.org</w:t>
            </w:r>
          </w:p>
          <w:p w14:paraId="6AE5049E" w14:textId="26E030B4" w:rsidR="00365A91" w:rsidRPr="005F5528" w:rsidRDefault="00365A91" w:rsidP="00092719">
            <w:pPr>
              <w:pStyle w:val="NoSpacing"/>
              <w:pBdr>
                <w:top w:val="single" w:sz="4" w:space="1" w:color="auto"/>
              </w:pBdr>
              <w:jc w:val="center"/>
              <w:rPr>
                <w:rFonts w:ascii="Century Gothic" w:hAnsi="Century Gothic"/>
                <w:sz w:val="6"/>
                <w:szCs w:val="6"/>
              </w:rPr>
            </w:pPr>
          </w:p>
          <w:p w14:paraId="592BD0EA" w14:textId="719C85DD" w:rsidR="00AB0F3B" w:rsidRPr="00C730B7" w:rsidRDefault="00C730B7" w:rsidP="00092719">
            <w:pPr>
              <w:pStyle w:val="NoSpacing"/>
              <w:pBdr>
                <w:top w:val="single" w:sz="4" w:space="1" w:color="auto"/>
              </w:pBdr>
              <w:jc w:val="center"/>
              <w:rPr>
                <w:kern w:val="2"/>
                <w:sz w:val="18"/>
                <w:szCs w:val="18"/>
                <w14:ligatures w14:val="standardContextual"/>
              </w:rPr>
            </w:pPr>
            <w:r w:rsidRPr="00092719">
              <w:rPr>
                <w:rFonts w:ascii="Century Gothic" w:hAnsi="Century Gothic"/>
                <w:kern w:val="2"/>
                <w:sz w:val="16"/>
                <w:szCs w:val="16"/>
                <w14:ligatures w14:val="standardContextual"/>
              </w:rPr>
              <w:t xml:space="preserve">Established: 2020/05 - Revised: </w:t>
            </w:r>
            <w:r w:rsidR="007746B9" w:rsidRPr="00092719">
              <w:rPr>
                <w:rFonts w:ascii="Century Gothic" w:hAnsi="Century Gothic"/>
                <w:kern w:val="2"/>
                <w:sz w:val="16"/>
                <w:szCs w:val="16"/>
                <w14:ligatures w14:val="standardContextual"/>
              </w:rPr>
              <w:t xml:space="preserve">05.04.2026 </w:t>
            </w:r>
            <w:r w:rsidR="00AB0F3B" w:rsidRPr="00092719">
              <w:rPr>
                <w:rFonts w:ascii="Century Gothic" w:hAnsi="Century Gothic"/>
                <w:sz w:val="16"/>
                <w:szCs w:val="16"/>
              </w:rPr>
              <w:t xml:space="preserve">Page </w:t>
            </w:r>
            <w:r w:rsidR="00AB0F3B" w:rsidRPr="00092719">
              <w:rPr>
                <w:rFonts w:ascii="Century Gothic" w:hAnsi="Century Gothic"/>
                <w:sz w:val="16"/>
                <w:szCs w:val="16"/>
              </w:rPr>
              <w:fldChar w:fldCharType="begin"/>
            </w:r>
            <w:r w:rsidR="00AB0F3B" w:rsidRPr="00092719">
              <w:rPr>
                <w:rFonts w:ascii="Century Gothic" w:hAnsi="Century Gothic"/>
                <w:sz w:val="16"/>
                <w:szCs w:val="16"/>
              </w:rPr>
              <w:instrText xml:space="preserve"> PAGE </w:instrText>
            </w:r>
            <w:r w:rsidR="00AB0F3B" w:rsidRPr="00092719">
              <w:rPr>
                <w:rFonts w:ascii="Century Gothic" w:hAnsi="Century Gothic"/>
                <w:sz w:val="16"/>
                <w:szCs w:val="16"/>
              </w:rPr>
              <w:fldChar w:fldCharType="separate"/>
            </w:r>
            <w:r w:rsidR="00AB0F3B" w:rsidRPr="00092719">
              <w:rPr>
                <w:rFonts w:ascii="Century Gothic" w:hAnsi="Century Gothic"/>
                <w:noProof/>
                <w:sz w:val="16"/>
                <w:szCs w:val="16"/>
              </w:rPr>
              <w:t>2</w:t>
            </w:r>
            <w:r w:rsidR="00AB0F3B" w:rsidRPr="00092719">
              <w:rPr>
                <w:rFonts w:ascii="Century Gothic" w:hAnsi="Century Gothic"/>
                <w:sz w:val="16"/>
                <w:szCs w:val="16"/>
              </w:rPr>
              <w:fldChar w:fldCharType="end"/>
            </w:r>
            <w:r w:rsidR="00AB0F3B" w:rsidRPr="00092719">
              <w:rPr>
                <w:rFonts w:ascii="Century Gothic" w:hAnsi="Century Gothic"/>
                <w:sz w:val="16"/>
                <w:szCs w:val="16"/>
              </w:rPr>
              <w:t xml:space="preserve"> of </w:t>
            </w:r>
            <w:r w:rsidR="00AB0F3B" w:rsidRPr="00092719">
              <w:rPr>
                <w:rFonts w:ascii="Century Gothic" w:hAnsi="Century Gothic"/>
                <w:sz w:val="16"/>
                <w:szCs w:val="16"/>
              </w:rPr>
              <w:fldChar w:fldCharType="begin"/>
            </w:r>
            <w:r w:rsidR="00AB0F3B" w:rsidRPr="00092719">
              <w:rPr>
                <w:rFonts w:ascii="Century Gothic" w:hAnsi="Century Gothic"/>
                <w:sz w:val="16"/>
                <w:szCs w:val="16"/>
              </w:rPr>
              <w:instrText xml:space="preserve"> NUMPAGES  </w:instrText>
            </w:r>
            <w:r w:rsidR="00AB0F3B" w:rsidRPr="00092719">
              <w:rPr>
                <w:rFonts w:ascii="Century Gothic" w:hAnsi="Century Gothic"/>
                <w:sz w:val="16"/>
                <w:szCs w:val="16"/>
              </w:rPr>
              <w:fldChar w:fldCharType="separate"/>
            </w:r>
            <w:r w:rsidR="00AB0F3B" w:rsidRPr="00092719">
              <w:rPr>
                <w:rFonts w:ascii="Century Gothic" w:hAnsi="Century Gothic"/>
                <w:noProof/>
                <w:sz w:val="16"/>
                <w:szCs w:val="16"/>
              </w:rPr>
              <w:t>2</w:t>
            </w:r>
            <w:r w:rsidR="00AB0F3B" w:rsidRPr="00092719">
              <w:rPr>
                <w:rFonts w:ascii="Century Gothic" w:hAnsi="Century Gothic"/>
                <w:sz w:val="16"/>
                <w:szCs w:val="16"/>
              </w:rPr>
              <w:fldChar w:fldCharType="end"/>
            </w:r>
          </w:p>
        </w:sdtContent>
      </w:sdt>
    </w:sdtContent>
  </w:sdt>
  <w:p w14:paraId="50F2C3E7" w14:textId="438BE112" w:rsidR="00E34516" w:rsidRPr="00AB0F3B" w:rsidRDefault="00E34516" w:rsidP="00AB0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9624" w14:textId="77777777" w:rsidR="001A0818" w:rsidRDefault="001A0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0C07" w14:textId="77777777" w:rsidR="00804E6A" w:rsidRDefault="00804E6A" w:rsidP="00E34516">
      <w:pPr>
        <w:spacing w:after="0" w:line="240" w:lineRule="auto"/>
      </w:pPr>
      <w:r>
        <w:separator/>
      </w:r>
    </w:p>
  </w:footnote>
  <w:footnote w:type="continuationSeparator" w:id="0">
    <w:p w14:paraId="5427278B" w14:textId="77777777" w:rsidR="00804E6A" w:rsidRDefault="00804E6A" w:rsidP="00E3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CE9D" w14:textId="77777777" w:rsidR="001A0818" w:rsidRDefault="001A0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38F3" w14:textId="188B4697" w:rsidR="00E34516" w:rsidRPr="009848C1" w:rsidRDefault="00E34516" w:rsidP="009848C1">
    <w:pPr>
      <w:pStyle w:val="Header"/>
      <w:rPr>
        <w:b/>
        <w:bCs/>
        <w:sz w:val="20"/>
        <w:szCs w:val="20"/>
      </w:rPr>
    </w:pPr>
    <w:r>
      <w:rPr>
        <w:noProof/>
      </w:rPr>
      <w:drawing>
        <wp:inline distT="0" distB="0" distL="0" distR="0" wp14:anchorId="1224DE00" wp14:editId="7D51CB7F">
          <wp:extent cx="1885950" cy="625376"/>
          <wp:effectExtent l="0" t="0" r="0" b="3810"/>
          <wp:docPr id="1170390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02" cy="654408"/>
                  </a:xfrm>
                  <a:prstGeom prst="rect">
                    <a:avLst/>
                  </a:prstGeom>
                  <a:noFill/>
                  <a:ln>
                    <a:noFill/>
                  </a:ln>
                </pic:spPr>
              </pic:pic>
            </a:graphicData>
          </a:graphic>
        </wp:inline>
      </w:drawing>
    </w:r>
    <w:r w:rsidR="009848C1">
      <w:t xml:space="preserve">                                                              </w:t>
    </w:r>
    <w:r w:rsidR="009848C1" w:rsidRPr="009848C1">
      <w:rPr>
        <w:b/>
        <w:bCs/>
        <w:sz w:val="20"/>
        <w:szCs w:val="20"/>
      </w:rPr>
      <w:t>VICTOR VALLEY TRANSIT AUTHORITY</w:t>
    </w:r>
    <w:r w:rsidR="009848C1" w:rsidRPr="009848C1">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6C02" w14:textId="77777777" w:rsidR="001A0818" w:rsidRDefault="001A0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867"/>
    <w:multiLevelType w:val="multilevel"/>
    <w:tmpl w:val="4BE2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5706B"/>
    <w:multiLevelType w:val="hybridMultilevel"/>
    <w:tmpl w:val="098C86B4"/>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15:restartNumberingAfterBreak="0">
    <w:nsid w:val="098D10F4"/>
    <w:multiLevelType w:val="hybridMultilevel"/>
    <w:tmpl w:val="E736C53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F18332E"/>
    <w:multiLevelType w:val="hybridMultilevel"/>
    <w:tmpl w:val="44862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1F5E54"/>
    <w:multiLevelType w:val="hybridMultilevel"/>
    <w:tmpl w:val="A77A8190"/>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27B2071B"/>
    <w:multiLevelType w:val="hybridMultilevel"/>
    <w:tmpl w:val="73E0E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C1ADD"/>
    <w:multiLevelType w:val="hybridMultilevel"/>
    <w:tmpl w:val="9F587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462B7"/>
    <w:multiLevelType w:val="hybridMultilevel"/>
    <w:tmpl w:val="CD42E260"/>
    <w:lvl w:ilvl="0" w:tplc="04090001">
      <w:start w:val="1"/>
      <w:numFmt w:val="bullet"/>
      <w:lvlText w:val=""/>
      <w:lvlJc w:val="left"/>
      <w:pPr>
        <w:ind w:left="720" w:hanging="360"/>
      </w:pPr>
      <w:rPr>
        <w:rFonts w:ascii="Symbol" w:hAnsi="Symbol" w:hint="default"/>
      </w:rPr>
    </w:lvl>
    <w:lvl w:ilvl="1" w:tplc="3C58657C">
      <w:numFmt w:val="bullet"/>
      <w:lvlText w:val="•"/>
      <w:lvlJc w:val="left"/>
      <w:pPr>
        <w:ind w:left="1800" w:hanging="720"/>
      </w:pPr>
      <w:rPr>
        <w:rFonts w:ascii="Aptos Display" w:eastAsiaTheme="minorHAnsi" w:hAnsi="Aptos Display"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23D6E"/>
    <w:multiLevelType w:val="multilevel"/>
    <w:tmpl w:val="B4CC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A35BA"/>
    <w:multiLevelType w:val="hybridMultilevel"/>
    <w:tmpl w:val="FE8E411A"/>
    <w:lvl w:ilvl="0" w:tplc="04090001">
      <w:start w:val="1"/>
      <w:numFmt w:val="bullet"/>
      <w:lvlText w:val=""/>
      <w:lvlJc w:val="left"/>
      <w:pPr>
        <w:ind w:left="720" w:hanging="360"/>
      </w:pPr>
      <w:rPr>
        <w:rFonts w:ascii="Symbol" w:hAnsi="Symbol" w:hint="default"/>
      </w:rPr>
    </w:lvl>
    <w:lvl w:ilvl="1" w:tplc="FDF0A114">
      <w:numFmt w:val="bullet"/>
      <w:lvlText w:val="•"/>
      <w:lvlJc w:val="left"/>
      <w:pPr>
        <w:ind w:left="1440" w:hanging="360"/>
      </w:pPr>
      <w:rPr>
        <w:rFonts w:ascii="Aptos Display" w:eastAsiaTheme="minorHAnsi" w:hAnsi="Aptos Display"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24450"/>
    <w:multiLevelType w:val="hybridMultilevel"/>
    <w:tmpl w:val="C72EA60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4B0127D0"/>
    <w:multiLevelType w:val="hybridMultilevel"/>
    <w:tmpl w:val="32206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0F5E33"/>
    <w:multiLevelType w:val="hybridMultilevel"/>
    <w:tmpl w:val="2CA6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12AD4"/>
    <w:multiLevelType w:val="hybridMultilevel"/>
    <w:tmpl w:val="61C8D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FC5606"/>
    <w:multiLevelType w:val="multilevel"/>
    <w:tmpl w:val="EE8A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71754"/>
    <w:multiLevelType w:val="hybridMultilevel"/>
    <w:tmpl w:val="379E0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D01628"/>
    <w:multiLevelType w:val="hybridMultilevel"/>
    <w:tmpl w:val="47C27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B64D76"/>
    <w:multiLevelType w:val="multilevel"/>
    <w:tmpl w:val="57DE519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66784889">
    <w:abstractNumId w:val="0"/>
  </w:num>
  <w:num w:numId="2" w16cid:durableId="798915431">
    <w:abstractNumId w:val="8"/>
  </w:num>
  <w:num w:numId="3" w16cid:durableId="708844671">
    <w:abstractNumId w:val="14"/>
  </w:num>
  <w:num w:numId="4" w16cid:durableId="1676423108">
    <w:abstractNumId w:val="17"/>
  </w:num>
  <w:num w:numId="5" w16cid:durableId="1828201973">
    <w:abstractNumId w:val="1"/>
  </w:num>
  <w:num w:numId="6" w16cid:durableId="1200433002">
    <w:abstractNumId w:val="4"/>
  </w:num>
  <w:num w:numId="7" w16cid:durableId="1269695976">
    <w:abstractNumId w:val="12"/>
  </w:num>
  <w:num w:numId="8" w16cid:durableId="935558493">
    <w:abstractNumId w:val="2"/>
  </w:num>
  <w:num w:numId="9" w16cid:durableId="543370660">
    <w:abstractNumId w:val="7"/>
  </w:num>
  <w:num w:numId="10" w16cid:durableId="1475441876">
    <w:abstractNumId w:val="9"/>
  </w:num>
  <w:num w:numId="11" w16cid:durableId="746802141">
    <w:abstractNumId w:val="6"/>
  </w:num>
  <w:num w:numId="12" w16cid:durableId="2105606916">
    <w:abstractNumId w:val="13"/>
  </w:num>
  <w:num w:numId="13" w16cid:durableId="1672634476">
    <w:abstractNumId w:val="11"/>
  </w:num>
  <w:num w:numId="14" w16cid:durableId="728963763">
    <w:abstractNumId w:val="16"/>
  </w:num>
  <w:num w:numId="15" w16cid:durableId="1461456393">
    <w:abstractNumId w:val="5"/>
  </w:num>
  <w:num w:numId="16" w16cid:durableId="2088765057">
    <w:abstractNumId w:val="10"/>
  </w:num>
  <w:num w:numId="17" w16cid:durableId="518391467">
    <w:abstractNumId w:val="3"/>
  </w:num>
  <w:num w:numId="18" w16cid:durableId="1761558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2D"/>
    <w:rsid w:val="00010057"/>
    <w:rsid w:val="00017C82"/>
    <w:rsid w:val="000370ED"/>
    <w:rsid w:val="00045764"/>
    <w:rsid w:val="00045F32"/>
    <w:rsid w:val="00046FA7"/>
    <w:rsid w:val="0006724D"/>
    <w:rsid w:val="0007744E"/>
    <w:rsid w:val="00092719"/>
    <w:rsid w:val="000A2CA2"/>
    <w:rsid w:val="000F132D"/>
    <w:rsid w:val="001139B9"/>
    <w:rsid w:val="001278F7"/>
    <w:rsid w:val="00162188"/>
    <w:rsid w:val="0019100E"/>
    <w:rsid w:val="001A0818"/>
    <w:rsid w:val="001B62D4"/>
    <w:rsid w:val="001C499C"/>
    <w:rsid w:val="001D76B3"/>
    <w:rsid w:val="00204561"/>
    <w:rsid w:val="002065DB"/>
    <w:rsid w:val="00262DB9"/>
    <w:rsid w:val="002634E6"/>
    <w:rsid w:val="002809C2"/>
    <w:rsid w:val="002C00DD"/>
    <w:rsid w:val="00365A91"/>
    <w:rsid w:val="0038399C"/>
    <w:rsid w:val="00396CAE"/>
    <w:rsid w:val="003A3910"/>
    <w:rsid w:val="003A4730"/>
    <w:rsid w:val="004C2B32"/>
    <w:rsid w:val="004D352C"/>
    <w:rsid w:val="004E040E"/>
    <w:rsid w:val="004F3987"/>
    <w:rsid w:val="00553D86"/>
    <w:rsid w:val="00555378"/>
    <w:rsid w:val="005560A6"/>
    <w:rsid w:val="00563E10"/>
    <w:rsid w:val="005A0818"/>
    <w:rsid w:val="005D764B"/>
    <w:rsid w:val="005F5528"/>
    <w:rsid w:val="005F7BE0"/>
    <w:rsid w:val="00644054"/>
    <w:rsid w:val="0064408D"/>
    <w:rsid w:val="006636D1"/>
    <w:rsid w:val="00691210"/>
    <w:rsid w:val="006E3FAF"/>
    <w:rsid w:val="00756DE9"/>
    <w:rsid w:val="00761718"/>
    <w:rsid w:val="007746B9"/>
    <w:rsid w:val="007747A8"/>
    <w:rsid w:val="007A0C71"/>
    <w:rsid w:val="007A1E39"/>
    <w:rsid w:val="007E2179"/>
    <w:rsid w:val="007F246B"/>
    <w:rsid w:val="00804E6A"/>
    <w:rsid w:val="00815472"/>
    <w:rsid w:val="00823EE4"/>
    <w:rsid w:val="00824F4F"/>
    <w:rsid w:val="00834CC0"/>
    <w:rsid w:val="00842E08"/>
    <w:rsid w:val="00895592"/>
    <w:rsid w:val="008A5907"/>
    <w:rsid w:val="008A6C25"/>
    <w:rsid w:val="008C0FF6"/>
    <w:rsid w:val="008D19C5"/>
    <w:rsid w:val="008E5B7C"/>
    <w:rsid w:val="008F59CE"/>
    <w:rsid w:val="00903322"/>
    <w:rsid w:val="009038F6"/>
    <w:rsid w:val="00931E0D"/>
    <w:rsid w:val="009848C1"/>
    <w:rsid w:val="009B29A4"/>
    <w:rsid w:val="009C4FD8"/>
    <w:rsid w:val="00A12270"/>
    <w:rsid w:val="00A3554B"/>
    <w:rsid w:val="00AB0F3B"/>
    <w:rsid w:val="00AC12D6"/>
    <w:rsid w:val="00AF54E2"/>
    <w:rsid w:val="00B376C3"/>
    <w:rsid w:val="00B50D43"/>
    <w:rsid w:val="00BB1071"/>
    <w:rsid w:val="00BB4C4D"/>
    <w:rsid w:val="00BF358E"/>
    <w:rsid w:val="00C00318"/>
    <w:rsid w:val="00C17CF1"/>
    <w:rsid w:val="00C40F2D"/>
    <w:rsid w:val="00C730B7"/>
    <w:rsid w:val="00C80712"/>
    <w:rsid w:val="00C9041F"/>
    <w:rsid w:val="00CA35A4"/>
    <w:rsid w:val="00CB4E7C"/>
    <w:rsid w:val="00CB7246"/>
    <w:rsid w:val="00CC60C2"/>
    <w:rsid w:val="00D10B97"/>
    <w:rsid w:val="00D137D2"/>
    <w:rsid w:val="00D4193D"/>
    <w:rsid w:val="00D47032"/>
    <w:rsid w:val="00D53B4C"/>
    <w:rsid w:val="00D56A59"/>
    <w:rsid w:val="00D87F01"/>
    <w:rsid w:val="00D9447A"/>
    <w:rsid w:val="00DD0E29"/>
    <w:rsid w:val="00DE5210"/>
    <w:rsid w:val="00DF5C9D"/>
    <w:rsid w:val="00E07A74"/>
    <w:rsid w:val="00E134A8"/>
    <w:rsid w:val="00E24882"/>
    <w:rsid w:val="00E24A54"/>
    <w:rsid w:val="00E26546"/>
    <w:rsid w:val="00E34516"/>
    <w:rsid w:val="00E700CB"/>
    <w:rsid w:val="00E70DEB"/>
    <w:rsid w:val="00E94DA4"/>
    <w:rsid w:val="00EA1A7C"/>
    <w:rsid w:val="00EC4376"/>
    <w:rsid w:val="00EC487C"/>
    <w:rsid w:val="00F17426"/>
    <w:rsid w:val="00F405CC"/>
    <w:rsid w:val="00F42593"/>
    <w:rsid w:val="00F57AC8"/>
    <w:rsid w:val="00F61AF1"/>
    <w:rsid w:val="00F83559"/>
    <w:rsid w:val="00FD22DE"/>
    <w:rsid w:val="00FF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49FED"/>
  <w15:chartTrackingRefBased/>
  <w15:docId w15:val="{D5E9802E-3CB8-4B24-BD05-93E5FCD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40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F2D"/>
    <w:rPr>
      <w:rFonts w:eastAsiaTheme="majorEastAsia" w:cstheme="majorBidi"/>
      <w:i/>
      <w:iCs/>
      <w:color w:val="0F4761" w:themeColor="accent1" w:themeShade="BF"/>
    </w:rPr>
  </w:style>
  <w:style w:type="character" w:customStyle="1" w:styleId="Heading5Char">
    <w:name w:val="Heading 5 Char"/>
    <w:basedOn w:val="DefaultParagraphFont"/>
    <w:link w:val="Heading5"/>
    <w:rsid w:val="00C40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F2D"/>
    <w:rPr>
      <w:rFonts w:eastAsiaTheme="majorEastAsia" w:cstheme="majorBidi"/>
      <w:color w:val="272727" w:themeColor="text1" w:themeTint="D8"/>
    </w:rPr>
  </w:style>
  <w:style w:type="paragraph" w:styleId="Title">
    <w:name w:val="Title"/>
    <w:basedOn w:val="Normal"/>
    <w:next w:val="Normal"/>
    <w:link w:val="TitleChar"/>
    <w:uiPriority w:val="10"/>
    <w:qFormat/>
    <w:rsid w:val="00C40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F2D"/>
    <w:pPr>
      <w:spacing w:before="160"/>
      <w:jc w:val="center"/>
    </w:pPr>
    <w:rPr>
      <w:i/>
      <w:iCs/>
      <w:color w:val="404040" w:themeColor="text1" w:themeTint="BF"/>
    </w:rPr>
  </w:style>
  <w:style w:type="character" w:customStyle="1" w:styleId="QuoteChar">
    <w:name w:val="Quote Char"/>
    <w:basedOn w:val="DefaultParagraphFont"/>
    <w:link w:val="Quote"/>
    <w:uiPriority w:val="29"/>
    <w:rsid w:val="00C40F2D"/>
    <w:rPr>
      <w:i/>
      <w:iCs/>
      <w:color w:val="404040" w:themeColor="text1" w:themeTint="BF"/>
    </w:rPr>
  </w:style>
  <w:style w:type="paragraph" w:styleId="ListParagraph">
    <w:name w:val="List Paragraph"/>
    <w:basedOn w:val="Normal"/>
    <w:uiPriority w:val="34"/>
    <w:qFormat/>
    <w:rsid w:val="00C40F2D"/>
    <w:pPr>
      <w:ind w:left="720"/>
      <w:contextualSpacing/>
    </w:pPr>
  </w:style>
  <w:style w:type="character" w:styleId="IntenseEmphasis">
    <w:name w:val="Intense Emphasis"/>
    <w:basedOn w:val="DefaultParagraphFont"/>
    <w:uiPriority w:val="21"/>
    <w:qFormat/>
    <w:rsid w:val="00C40F2D"/>
    <w:rPr>
      <w:i/>
      <w:iCs/>
      <w:color w:val="0F4761" w:themeColor="accent1" w:themeShade="BF"/>
    </w:rPr>
  </w:style>
  <w:style w:type="paragraph" w:styleId="IntenseQuote">
    <w:name w:val="Intense Quote"/>
    <w:basedOn w:val="Normal"/>
    <w:next w:val="Normal"/>
    <w:link w:val="IntenseQuoteChar"/>
    <w:uiPriority w:val="30"/>
    <w:qFormat/>
    <w:rsid w:val="00C40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F2D"/>
    <w:rPr>
      <w:i/>
      <w:iCs/>
      <w:color w:val="0F4761" w:themeColor="accent1" w:themeShade="BF"/>
    </w:rPr>
  </w:style>
  <w:style w:type="character" w:styleId="IntenseReference">
    <w:name w:val="Intense Reference"/>
    <w:basedOn w:val="DefaultParagraphFont"/>
    <w:uiPriority w:val="32"/>
    <w:qFormat/>
    <w:rsid w:val="00C40F2D"/>
    <w:rPr>
      <w:b/>
      <w:bCs/>
      <w:smallCaps/>
      <w:color w:val="0F4761" w:themeColor="accent1" w:themeShade="BF"/>
      <w:spacing w:val="5"/>
    </w:rPr>
  </w:style>
  <w:style w:type="paragraph" w:styleId="Header">
    <w:name w:val="header"/>
    <w:basedOn w:val="Normal"/>
    <w:link w:val="HeaderChar"/>
    <w:uiPriority w:val="99"/>
    <w:unhideWhenUsed/>
    <w:rsid w:val="00E34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516"/>
  </w:style>
  <w:style w:type="paragraph" w:styleId="Footer">
    <w:name w:val="footer"/>
    <w:basedOn w:val="Normal"/>
    <w:link w:val="FooterChar"/>
    <w:uiPriority w:val="99"/>
    <w:unhideWhenUsed/>
    <w:rsid w:val="00E34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516"/>
  </w:style>
  <w:style w:type="character" w:styleId="Hyperlink">
    <w:name w:val="Hyperlink"/>
    <w:basedOn w:val="DefaultParagraphFont"/>
    <w:uiPriority w:val="99"/>
    <w:unhideWhenUsed/>
    <w:rsid w:val="00AB0F3B"/>
    <w:rPr>
      <w:color w:val="467886" w:themeColor="hyperlink"/>
      <w:u w:val="single"/>
    </w:rPr>
  </w:style>
  <w:style w:type="character" w:styleId="UnresolvedMention">
    <w:name w:val="Unresolved Mention"/>
    <w:basedOn w:val="DefaultParagraphFont"/>
    <w:uiPriority w:val="99"/>
    <w:semiHidden/>
    <w:unhideWhenUsed/>
    <w:rsid w:val="00AB0F3B"/>
    <w:rPr>
      <w:color w:val="605E5C"/>
      <w:shd w:val="clear" w:color="auto" w:fill="E1DFDD"/>
    </w:rPr>
  </w:style>
  <w:style w:type="paragraph" w:styleId="NoSpacing">
    <w:name w:val="No Spacing"/>
    <w:uiPriority w:val="1"/>
    <w:qFormat/>
    <w:rsid w:val="005D764B"/>
    <w:pPr>
      <w:spacing w:after="0" w:line="240" w:lineRule="auto"/>
    </w:pPr>
    <w:rPr>
      <w:kern w:val="0"/>
      <w:sz w:val="22"/>
      <w:szCs w:val="22"/>
      <w14:ligatures w14:val="none"/>
    </w:rPr>
  </w:style>
  <w:style w:type="paragraph" w:styleId="NormalWeb">
    <w:name w:val="Normal (Web)"/>
    <w:basedOn w:val="Normal"/>
    <w:uiPriority w:val="99"/>
    <w:unhideWhenUsed/>
    <w:rsid w:val="00EC43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C4376"/>
    <w:rPr>
      <w:b/>
      <w:bCs/>
    </w:rPr>
  </w:style>
  <w:style w:type="character" w:styleId="CommentReference">
    <w:name w:val="annotation reference"/>
    <w:basedOn w:val="DefaultParagraphFont"/>
    <w:uiPriority w:val="99"/>
    <w:semiHidden/>
    <w:unhideWhenUsed/>
    <w:rsid w:val="00553D86"/>
    <w:rPr>
      <w:sz w:val="16"/>
      <w:szCs w:val="16"/>
    </w:rPr>
  </w:style>
  <w:style w:type="paragraph" w:styleId="CommentText">
    <w:name w:val="annotation text"/>
    <w:basedOn w:val="Normal"/>
    <w:link w:val="CommentTextChar"/>
    <w:uiPriority w:val="99"/>
    <w:unhideWhenUsed/>
    <w:rsid w:val="00553D86"/>
    <w:pPr>
      <w:spacing w:line="240" w:lineRule="auto"/>
    </w:pPr>
    <w:rPr>
      <w:sz w:val="20"/>
      <w:szCs w:val="20"/>
    </w:rPr>
  </w:style>
  <w:style w:type="character" w:customStyle="1" w:styleId="CommentTextChar">
    <w:name w:val="Comment Text Char"/>
    <w:basedOn w:val="DefaultParagraphFont"/>
    <w:link w:val="CommentText"/>
    <w:uiPriority w:val="99"/>
    <w:rsid w:val="00553D86"/>
    <w:rPr>
      <w:sz w:val="20"/>
      <w:szCs w:val="20"/>
    </w:rPr>
  </w:style>
  <w:style w:type="paragraph" w:styleId="CommentSubject">
    <w:name w:val="annotation subject"/>
    <w:basedOn w:val="CommentText"/>
    <w:next w:val="CommentText"/>
    <w:link w:val="CommentSubjectChar"/>
    <w:uiPriority w:val="99"/>
    <w:semiHidden/>
    <w:unhideWhenUsed/>
    <w:rsid w:val="00553D86"/>
    <w:rPr>
      <w:b/>
      <w:bCs/>
    </w:rPr>
  </w:style>
  <w:style w:type="character" w:customStyle="1" w:styleId="CommentSubjectChar">
    <w:name w:val="Comment Subject Char"/>
    <w:basedOn w:val="CommentTextChar"/>
    <w:link w:val="CommentSubject"/>
    <w:uiPriority w:val="99"/>
    <w:semiHidden/>
    <w:rsid w:val="00553D86"/>
    <w:rPr>
      <w:b/>
      <w:bCs/>
      <w:sz w:val="20"/>
      <w:szCs w:val="20"/>
    </w:rPr>
  </w:style>
  <w:style w:type="paragraph" w:styleId="Revision">
    <w:name w:val="Revision"/>
    <w:hidden/>
    <w:uiPriority w:val="99"/>
    <w:semiHidden/>
    <w:rsid w:val="00D87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vvt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Abadeer</dc:creator>
  <cp:keywords/>
  <dc:description/>
  <cp:lastModifiedBy>Sylvia Abadeer</cp:lastModifiedBy>
  <cp:revision>3</cp:revision>
  <dcterms:created xsi:type="dcterms:W3CDTF">2026-05-21T20:17:00Z</dcterms:created>
  <dcterms:modified xsi:type="dcterms:W3CDTF">2026-05-21T20:19:00Z</dcterms:modified>
</cp:coreProperties>
</file>